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8D" w:rsidRDefault="006D4E8D" w:rsidP="006D4E8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62"/>
        <w:gridCol w:w="7324"/>
      </w:tblGrid>
      <w:tr w:rsidR="006D4E8D" w:rsidTr="007424DF">
        <w:trPr>
          <w:trHeight w:val="2126"/>
        </w:trPr>
        <w:tc>
          <w:tcPr>
            <w:tcW w:w="7479" w:type="dxa"/>
          </w:tcPr>
          <w:p w:rsidR="006D4E8D" w:rsidRDefault="006D4E8D" w:rsidP="007424DF">
            <w:pPr>
              <w:jc w:val="left"/>
            </w:pPr>
          </w:p>
          <w:tbl>
            <w:tblPr>
              <w:tblStyle w:val="a3"/>
              <w:tblpPr w:leftFromText="180" w:rightFromText="180" w:vertAnchor="page" w:horzAnchor="margin" w:tblpY="136"/>
              <w:tblW w:w="7230" w:type="dxa"/>
              <w:tblLook w:val="04A0"/>
            </w:tblPr>
            <w:tblGrid>
              <w:gridCol w:w="7230"/>
            </w:tblGrid>
            <w:tr w:rsidR="006D4E8D" w:rsidTr="007424DF">
              <w:trPr>
                <w:trHeight w:val="1698"/>
              </w:trPr>
              <w:tc>
                <w:tcPr>
                  <w:tcW w:w="7230" w:type="dxa"/>
                  <w:tcBorders>
                    <w:top w:val="nil"/>
                    <w:left w:val="nil"/>
                    <w:right w:val="single" w:sz="4" w:space="0" w:color="FFFFFF" w:themeColor="background1"/>
                  </w:tcBorders>
                </w:tcPr>
                <w:p w:rsidR="006D4E8D" w:rsidRPr="006D4E8D" w:rsidRDefault="006D4E8D" w:rsidP="007424DF">
                  <w:pPr>
                    <w:tabs>
                      <w:tab w:val="left" w:pos="487"/>
                      <w:tab w:val="left" w:pos="6980"/>
                    </w:tabs>
                    <w:spacing w:after="120"/>
                    <w:ind w:left="885" w:right="91" w:hanging="28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D4E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МИНОБРНАУКИ РОССИИ</w:t>
                  </w:r>
                </w:p>
                <w:p w:rsidR="006D4E8D" w:rsidRPr="006D4E8D" w:rsidRDefault="00A35DE4" w:rsidP="006D4E8D">
                  <w:pPr>
                    <w:tabs>
                      <w:tab w:val="left" w:pos="487"/>
                      <w:tab w:val="left" w:pos="6980"/>
                    </w:tabs>
                    <w:spacing w:after="120"/>
                    <w:ind w:left="885" w:right="91" w:hanging="284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174625</wp:posOffset>
                        </wp:positionV>
                        <wp:extent cx="666750" cy="628650"/>
                        <wp:effectExtent l="19050" t="0" r="0" b="0"/>
                        <wp:wrapNone/>
                        <wp:docPr id="2" name="Рисунок 1" descr="LogPGU_simbioz2013 newWB 2 sm_modifi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5" descr="LogPGU_simbioz2013 newWB 2 sm_modifi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D4E8D" w:rsidRPr="006D4E8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Федеральное государственное бюджетное образовательное</w:t>
                  </w:r>
                  <w:r w:rsidR="006D4E8D" w:rsidRPr="006D4E8D">
                    <w:rPr>
                      <w:rFonts w:ascii="Times New Roman" w:hAnsi="Times New Roman" w:cs="Times New Roman"/>
                      <w:b/>
                    </w:rPr>
                    <w:t xml:space="preserve"> учреждение высшего образования</w:t>
                  </w:r>
                </w:p>
                <w:p w:rsidR="006D4E8D" w:rsidRPr="006D4E8D" w:rsidRDefault="006D4E8D" w:rsidP="007424DF">
                  <w:pPr>
                    <w:tabs>
                      <w:tab w:val="left" w:pos="-1728"/>
                      <w:tab w:val="left" w:pos="601"/>
                      <w:tab w:val="left" w:pos="6980"/>
                      <w:tab w:val="left" w:pos="7472"/>
                    </w:tabs>
                    <w:snapToGrid w:val="0"/>
                    <w:spacing w:after="60"/>
                    <w:ind w:left="743" w:right="89" w:hanging="284"/>
                    <w:rPr>
                      <w:rFonts w:ascii="Times New Roman" w:hAnsi="Times New Roman" w:cs="Times New Roman"/>
                      <w:b/>
                    </w:rPr>
                  </w:pPr>
                  <w:r w:rsidRPr="006D4E8D">
                    <w:rPr>
                      <w:rFonts w:ascii="Times New Roman" w:hAnsi="Times New Roman" w:cs="Times New Roman"/>
                      <w:b/>
                    </w:rPr>
                    <w:t>«Пензенский государственный университет»</w:t>
                  </w:r>
                </w:p>
                <w:p w:rsidR="006D4E8D" w:rsidRPr="003900B9" w:rsidRDefault="006D4E8D" w:rsidP="007424DF">
                  <w:pPr>
                    <w:tabs>
                      <w:tab w:val="left" w:pos="-1728"/>
                      <w:tab w:val="left" w:pos="601"/>
                      <w:tab w:val="left" w:pos="6980"/>
                      <w:tab w:val="left" w:pos="7472"/>
                    </w:tabs>
                    <w:snapToGrid w:val="0"/>
                    <w:spacing w:after="60"/>
                    <w:ind w:left="743" w:right="91" w:hanging="284"/>
                  </w:pPr>
                  <w:r w:rsidRPr="006D4E8D">
                    <w:rPr>
                      <w:rFonts w:ascii="Times New Roman" w:hAnsi="Times New Roman" w:cs="Times New Roman"/>
                      <w:b/>
                    </w:rPr>
                    <w:t>(ФГБОУ ВО «ПГУ»)</w:t>
                  </w:r>
                </w:p>
              </w:tc>
            </w:tr>
          </w:tbl>
          <w:p w:rsidR="006D4E8D" w:rsidRDefault="006D4E8D" w:rsidP="007424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1189C" w:rsidRDefault="0021189C" w:rsidP="006D4E8D">
            <w:pPr>
              <w:ind w:left="398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892" w:rsidRDefault="00CC7892" w:rsidP="00CC7892">
            <w:pPr>
              <w:spacing w:after="60"/>
              <w:ind w:left="398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E8D" w:rsidRPr="006D4E8D" w:rsidRDefault="006D4E8D" w:rsidP="00CC7892">
            <w:pPr>
              <w:spacing w:after="60"/>
              <w:ind w:left="3986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E8D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6D4E8D" w:rsidRPr="006D4E8D" w:rsidRDefault="006D4E8D" w:rsidP="00CC7892">
            <w:pPr>
              <w:spacing w:after="120"/>
              <w:ind w:left="3986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E8D">
              <w:rPr>
                <w:rFonts w:ascii="Times New Roman" w:eastAsia="Times New Roman" w:hAnsi="Times New Roman" w:cs="Times New Roman"/>
                <w:lang w:eastAsia="ru-RU"/>
              </w:rPr>
              <w:t>Ректор ФГБОУ ВО «ПГУ»</w:t>
            </w:r>
          </w:p>
          <w:p w:rsidR="006D4E8D" w:rsidRPr="006D4E8D" w:rsidRDefault="006D4E8D" w:rsidP="00CC7892">
            <w:pPr>
              <w:spacing w:after="60"/>
              <w:ind w:left="3986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E8D">
              <w:rPr>
                <w:rFonts w:ascii="Times New Roman" w:eastAsia="Times New Roman" w:hAnsi="Times New Roman" w:cs="Times New Roman"/>
                <w:lang w:eastAsia="ru-RU"/>
              </w:rPr>
              <w:t>_______________А.Д. Гуляков</w:t>
            </w:r>
          </w:p>
          <w:p w:rsidR="006D4E8D" w:rsidRPr="006D4E8D" w:rsidRDefault="006D4E8D" w:rsidP="004477AD">
            <w:pPr>
              <w:ind w:left="3988"/>
              <w:jc w:val="left"/>
              <w:rPr>
                <w:sz w:val="28"/>
                <w:szCs w:val="28"/>
                <w:lang w:val="en-US"/>
              </w:rPr>
            </w:pPr>
            <w:r w:rsidRPr="006D4E8D">
              <w:rPr>
                <w:rFonts w:ascii="Times New Roman" w:eastAsia="Times New Roman" w:hAnsi="Times New Roman" w:cs="Times New Roman"/>
                <w:lang w:eastAsia="ru-RU"/>
              </w:rPr>
              <w:t>_____.__________. 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4477A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</w:tbl>
    <w:p w:rsidR="006973B3" w:rsidRDefault="006973B3" w:rsidP="00E007E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4E8D" w:rsidRPr="006D4E8D" w:rsidRDefault="006D4E8D" w:rsidP="00E007E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ПУБЛИЧНЫХ ЛЕКЦИЙ, ЗАПЛАНИРОВАННЫХ</w:t>
      </w:r>
      <w:r w:rsidR="00DE73FB" w:rsidRPr="00DE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3FB">
        <w:rPr>
          <w:rFonts w:ascii="Times New Roman" w:hAnsi="Times New Roman" w:cs="Times New Roman"/>
          <w:b/>
          <w:sz w:val="28"/>
          <w:szCs w:val="28"/>
        </w:rPr>
        <w:t>К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 202</w:t>
      </w:r>
      <w:r w:rsidR="00CB4505" w:rsidRPr="00CB450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CB4505" w:rsidRPr="00CB45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69A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году</w:t>
      </w:r>
    </w:p>
    <w:p w:rsidR="00702273" w:rsidRDefault="007424DF" w:rsidP="00E007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73B3">
        <w:rPr>
          <w:rFonts w:ascii="Times New Roman" w:hAnsi="Times New Roman" w:cs="Times New Roman"/>
          <w:sz w:val="24"/>
          <w:szCs w:val="24"/>
        </w:rPr>
        <w:t>(</w:t>
      </w:r>
      <w:r w:rsidR="00702273" w:rsidRPr="006973B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от </w:t>
      </w:r>
      <w:r w:rsidR="00CB4505" w:rsidRPr="00CB4505">
        <w:rPr>
          <w:rFonts w:ascii="Times New Roman" w:hAnsi="Times New Roman" w:cs="Times New Roman"/>
          <w:sz w:val="24"/>
          <w:szCs w:val="24"/>
        </w:rPr>
        <w:t>10</w:t>
      </w:r>
      <w:r w:rsidR="00702273" w:rsidRPr="006973B3">
        <w:rPr>
          <w:rFonts w:ascii="Times New Roman" w:hAnsi="Times New Roman" w:cs="Times New Roman"/>
          <w:sz w:val="24"/>
          <w:szCs w:val="24"/>
        </w:rPr>
        <w:t>.09.202</w:t>
      </w:r>
      <w:r w:rsidR="00CB4505" w:rsidRPr="00CB4505">
        <w:rPr>
          <w:rFonts w:ascii="Times New Roman" w:hAnsi="Times New Roman" w:cs="Times New Roman"/>
          <w:sz w:val="24"/>
          <w:szCs w:val="24"/>
        </w:rPr>
        <w:t>4</w:t>
      </w:r>
      <w:r w:rsidR="00702273" w:rsidRPr="006973B3">
        <w:rPr>
          <w:rFonts w:ascii="Times New Roman" w:hAnsi="Times New Roman" w:cs="Times New Roman"/>
          <w:sz w:val="24"/>
          <w:szCs w:val="24"/>
        </w:rPr>
        <w:t xml:space="preserve"> №18</w:t>
      </w:r>
      <w:r w:rsidR="00CB4505" w:rsidRPr="00CB4505">
        <w:rPr>
          <w:rFonts w:ascii="Times New Roman" w:hAnsi="Times New Roman" w:cs="Times New Roman"/>
          <w:sz w:val="24"/>
          <w:szCs w:val="24"/>
        </w:rPr>
        <w:t>2</w:t>
      </w:r>
      <w:r w:rsidR="00702273" w:rsidRPr="006973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2273" w:rsidRPr="006973B3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973B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3969"/>
        <w:gridCol w:w="2991"/>
        <w:gridCol w:w="1262"/>
        <w:gridCol w:w="3402"/>
        <w:gridCol w:w="1559"/>
      </w:tblGrid>
      <w:tr w:rsidR="003B558E" w:rsidTr="001020F7">
        <w:trPr>
          <w:tblHeader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3B558E" w:rsidRPr="001020F7" w:rsidRDefault="003B558E" w:rsidP="001020F7">
            <w:pPr>
              <w:ind w:right="-108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020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B558E" w:rsidRPr="004131A3" w:rsidRDefault="003B558E" w:rsidP="003B5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B4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991" w:type="dxa"/>
            <w:shd w:val="clear" w:color="auto" w:fill="DBE5F1" w:themeFill="accent1" w:themeFillTint="33"/>
            <w:vAlign w:val="center"/>
          </w:tcPr>
          <w:p w:rsidR="003B558E" w:rsidRDefault="003B558E" w:rsidP="003B5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лектора, должность</w:t>
            </w:r>
          </w:p>
          <w:p w:rsidR="003B558E" w:rsidRPr="004131A3" w:rsidRDefault="003B558E" w:rsidP="003B5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степень, звание)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:rsidR="003B558E" w:rsidRPr="004131A3" w:rsidRDefault="003B558E" w:rsidP="003B5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3B558E" w:rsidRPr="001020F7" w:rsidRDefault="003B558E" w:rsidP="001020F7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020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Образовательное учреждение</w:t>
            </w:r>
            <w:r w:rsidR="001020F7" w:rsidRPr="001020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020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(организация, предприятие)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B558E" w:rsidRDefault="003B558E" w:rsidP="003B5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C5C4F" w:rsidTr="00902881">
        <w:trPr>
          <w:trHeight w:val="209"/>
        </w:trPr>
        <w:tc>
          <w:tcPr>
            <w:tcW w:w="1809" w:type="dxa"/>
            <w:vMerge w:val="restart"/>
            <w:vAlign w:val="center"/>
          </w:tcPr>
          <w:p w:rsidR="00CC5C4F" w:rsidRPr="00396B04" w:rsidRDefault="00CC5C4F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B04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управления</w:t>
            </w:r>
          </w:p>
        </w:tc>
        <w:tc>
          <w:tcPr>
            <w:tcW w:w="3969" w:type="dxa"/>
            <w:vAlign w:val="center"/>
          </w:tcPr>
          <w:p w:rsidR="00CC5C4F" w:rsidRPr="00CC5C4F" w:rsidRDefault="00CC5C4F" w:rsidP="00CC5C4F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молодежи в современном обществе</w:t>
            </w:r>
          </w:p>
        </w:tc>
        <w:tc>
          <w:tcPr>
            <w:tcW w:w="2991" w:type="dxa"/>
            <w:vAlign w:val="center"/>
          </w:tcPr>
          <w:p w:rsidR="00CC5C4F" w:rsidRPr="00CC5C4F" w:rsidRDefault="00CC5C4F" w:rsidP="00A36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Е.А., к.с.н., доцент </w:t>
            </w:r>
            <w:proofErr w:type="spellStart"/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МиГУ</w:t>
            </w:r>
            <w:proofErr w:type="spellEnd"/>
          </w:p>
        </w:tc>
        <w:tc>
          <w:tcPr>
            <w:tcW w:w="1262" w:type="dxa"/>
            <w:vAlign w:val="center"/>
          </w:tcPr>
          <w:p w:rsidR="00CC5C4F" w:rsidRPr="00CC5C4F" w:rsidRDefault="00CC5C4F" w:rsidP="00902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C5C4F" w:rsidRPr="00CC5C4F" w:rsidRDefault="00CC5C4F" w:rsidP="00C7543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C5C4F" w:rsidRPr="00CC5C4F" w:rsidRDefault="00CC5C4F" w:rsidP="00C7543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CC5C4F" w:rsidTr="00902881">
        <w:trPr>
          <w:trHeight w:val="209"/>
        </w:trPr>
        <w:tc>
          <w:tcPr>
            <w:tcW w:w="1809" w:type="dxa"/>
            <w:vMerge/>
            <w:vAlign w:val="center"/>
          </w:tcPr>
          <w:p w:rsidR="00CC5C4F" w:rsidRPr="00396B04" w:rsidRDefault="00CC5C4F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C5C4F" w:rsidRPr="00CC5C4F" w:rsidRDefault="00CC5C4F" w:rsidP="00CC5C4F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на предприятии</w:t>
            </w:r>
          </w:p>
        </w:tc>
        <w:tc>
          <w:tcPr>
            <w:tcW w:w="2991" w:type="dxa"/>
            <w:vAlign w:val="center"/>
          </w:tcPr>
          <w:p w:rsidR="00CC5C4F" w:rsidRPr="00CC5C4F" w:rsidRDefault="00CC5C4F" w:rsidP="00CC5C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Володин В.М., </w:t>
            </w:r>
            <w:proofErr w:type="spellStart"/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СЭТиМП</w:t>
            </w:r>
            <w:proofErr w:type="spellEnd"/>
          </w:p>
        </w:tc>
        <w:tc>
          <w:tcPr>
            <w:tcW w:w="1262" w:type="dxa"/>
            <w:vAlign w:val="center"/>
          </w:tcPr>
          <w:p w:rsidR="00CC5C4F" w:rsidRDefault="00CC5C4F" w:rsidP="00902881">
            <w:pPr>
              <w:jc w:val="left"/>
            </w:pPr>
            <w:r w:rsidRPr="00E93E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C5C4F" w:rsidRPr="00CC5C4F" w:rsidRDefault="00CC5C4F" w:rsidP="00C7543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C5C4F" w:rsidRPr="00CC5C4F" w:rsidRDefault="00CC5C4F" w:rsidP="00C7543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7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C5C4F" w:rsidTr="00902881">
        <w:trPr>
          <w:trHeight w:val="209"/>
        </w:trPr>
        <w:tc>
          <w:tcPr>
            <w:tcW w:w="1809" w:type="dxa"/>
            <w:vMerge/>
            <w:vAlign w:val="center"/>
          </w:tcPr>
          <w:p w:rsidR="00CC5C4F" w:rsidRPr="00396B04" w:rsidRDefault="00CC5C4F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C5C4F" w:rsidRPr="00CC5C4F" w:rsidRDefault="00CC5C4F" w:rsidP="00CC5C4F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Социальные процессы в Пензенской области</w:t>
            </w:r>
          </w:p>
        </w:tc>
        <w:tc>
          <w:tcPr>
            <w:tcW w:w="2991" w:type="dxa"/>
            <w:vAlign w:val="center"/>
          </w:tcPr>
          <w:p w:rsidR="00CC5C4F" w:rsidRPr="00CC5C4F" w:rsidRDefault="00CC5C4F" w:rsidP="00CC5C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Юрасов И.А., д.с.н., профессор </w:t>
            </w:r>
            <w:proofErr w:type="spellStart"/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МиГУ</w:t>
            </w:r>
            <w:proofErr w:type="spellEnd"/>
          </w:p>
        </w:tc>
        <w:tc>
          <w:tcPr>
            <w:tcW w:w="1262" w:type="dxa"/>
            <w:vAlign w:val="center"/>
          </w:tcPr>
          <w:p w:rsidR="00CC5C4F" w:rsidRDefault="00CC5C4F" w:rsidP="00902881">
            <w:pPr>
              <w:jc w:val="left"/>
            </w:pPr>
            <w:r w:rsidRPr="00E93E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C5C4F" w:rsidRPr="00CC5C4F" w:rsidRDefault="00CC5C4F" w:rsidP="00C7543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C5C4F" w:rsidRPr="00CC5C4F" w:rsidRDefault="00CC5C4F" w:rsidP="00CC5C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F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C7543B" w:rsidTr="00902881">
        <w:trPr>
          <w:trHeight w:val="209"/>
        </w:trPr>
        <w:tc>
          <w:tcPr>
            <w:tcW w:w="1809" w:type="dxa"/>
            <w:vMerge/>
            <w:vAlign w:val="center"/>
          </w:tcPr>
          <w:p w:rsidR="00C7543B" w:rsidRPr="00396B04" w:rsidRDefault="00C7543B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543B" w:rsidRPr="00D769A1" w:rsidRDefault="00C7543B" w:rsidP="00CF13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 рыночной экономики в условиях многополярного мира</w:t>
            </w:r>
          </w:p>
        </w:tc>
        <w:tc>
          <w:tcPr>
            <w:tcW w:w="2991" w:type="dxa"/>
            <w:vAlign w:val="center"/>
          </w:tcPr>
          <w:p w:rsidR="00C7543B" w:rsidRPr="001A4A7C" w:rsidRDefault="00C7543B" w:rsidP="00CF13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Дорофеева Людмила Владимировна,</w:t>
            </w:r>
          </w:p>
          <w:p w:rsidR="00C7543B" w:rsidRPr="001A4A7C" w:rsidRDefault="00C7543B" w:rsidP="00CF13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A7C">
              <w:rPr>
                <w:rFonts w:ascii="Times New Roman" w:hAnsi="Times New Roman" w:cs="Times New Roman"/>
                <w:sz w:val="24"/>
                <w:szCs w:val="24"/>
              </w:rPr>
              <w:t xml:space="preserve">тарший научный сотрудник, </w:t>
            </w:r>
            <w:proofErr w:type="spellStart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Align w:val="center"/>
          </w:tcPr>
          <w:p w:rsidR="00C7543B" w:rsidRPr="00D769A1" w:rsidRDefault="00C7543B" w:rsidP="00902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D769A1" w:rsidRDefault="00C7543B" w:rsidP="00CF13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проблем региональной экономики</w:t>
            </w:r>
            <w:r w:rsidRPr="0029411D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7543B" w:rsidRDefault="00C7543B" w:rsidP="00CF13D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</w:p>
          <w:p w:rsidR="00C7543B" w:rsidRPr="00D769A1" w:rsidRDefault="00C7543B" w:rsidP="00CF13D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оплаты</w:t>
            </w:r>
          </w:p>
        </w:tc>
      </w:tr>
      <w:tr w:rsidR="00902881" w:rsidTr="00902881">
        <w:trPr>
          <w:trHeight w:val="209"/>
        </w:trPr>
        <w:tc>
          <w:tcPr>
            <w:tcW w:w="1809" w:type="dxa"/>
            <w:vMerge/>
            <w:vAlign w:val="center"/>
          </w:tcPr>
          <w:p w:rsidR="00902881" w:rsidRPr="00396B04" w:rsidRDefault="00902881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2881" w:rsidRPr="00C7543B" w:rsidRDefault="00902881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2991" w:type="dxa"/>
            <w:vAlign w:val="center"/>
          </w:tcPr>
          <w:p w:rsidR="00902881" w:rsidRPr="00C7543B" w:rsidRDefault="00902881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А.П.,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., доцент ЦЭ</w:t>
            </w:r>
          </w:p>
        </w:tc>
        <w:tc>
          <w:tcPr>
            <w:tcW w:w="1262" w:type="dxa"/>
            <w:vAlign w:val="center"/>
          </w:tcPr>
          <w:p w:rsidR="00902881" w:rsidRDefault="00902881" w:rsidP="00902881">
            <w:pPr>
              <w:jc w:val="left"/>
            </w:pPr>
            <w:r w:rsidRPr="008C1C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902881" w:rsidRDefault="00902881" w:rsidP="00C7543B">
            <w:pPr>
              <w:ind w:right="-108"/>
              <w:jc w:val="left"/>
            </w:pPr>
            <w:r w:rsidRPr="00BC0355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902881" w:rsidRPr="00C7543B" w:rsidRDefault="00902881" w:rsidP="00C7543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902881" w:rsidTr="00902881">
        <w:trPr>
          <w:trHeight w:val="209"/>
        </w:trPr>
        <w:tc>
          <w:tcPr>
            <w:tcW w:w="1809" w:type="dxa"/>
            <w:vMerge/>
            <w:vAlign w:val="center"/>
          </w:tcPr>
          <w:p w:rsidR="00902881" w:rsidRPr="00396B04" w:rsidRDefault="00902881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2881" w:rsidRPr="00C7543B" w:rsidRDefault="00902881" w:rsidP="00C7543B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российского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социальных вызовов</w:t>
            </w:r>
          </w:p>
        </w:tc>
        <w:tc>
          <w:tcPr>
            <w:tcW w:w="2991" w:type="dxa"/>
            <w:vAlign w:val="center"/>
          </w:tcPr>
          <w:p w:rsidR="00902881" w:rsidRPr="00C7543B" w:rsidRDefault="00902881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Скворцова А.А., к.с.н., ст.преподаватель ЦЭ</w:t>
            </w:r>
          </w:p>
        </w:tc>
        <w:tc>
          <w:tcPr>
            <w:tcW w:w="1262" w:type="dxa"/>
            <w:vAlign w:val="center"/>
          </w:tcPr>
          <w:p w:rsidR="00902881" w:rsidRDefault="00902881" w:rsidP="00902881">
            <w:pPr>
              <w:jc w:val="left"/>
            </w:pPr>
            <w:r w:rsidRPr="008C1C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902881" w:rsidRDefault="00902881" w:rsidP="00C7543B">
            <w:pPr>
              <w:ind w:right="-108"/>
              <w:jc w:val="left"/>
            </w:pPr>
            <w:r w:rsidRPr="00BC0355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902881" w:rsidRPr="00C7543B" w:rsidRDefault="00902881" w:rsidP="00C7543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902881" w:rsidTr="00902881">
        <w:trPr>
          <w:trHeight w:val="209"/>
        </w:trPr>
        <w:tc>
          <w:tcPr>
            <w:tcW w:w="1809" w:type="dxa"/>
            <w:vMerge/>
            <w:vAlign w:val="center"/>
          </w:tcPr>
          <w:p w:rsidR="00902881" w:rsidRPr="00396B04" w:rsidRDefault="00902881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2881" w:rsidRPr="00C7543B" w:rsidRDefault="00902881" w:rsidP="00C7543B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инструменты анализа </w:t>
            </w:r>
            <w:r w:rsidRPr="00C7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в экономике</w:t>
            </w:r>
          </w:p>
        </w:tc>
        <w:tc>
          <w:tcPr>
            <w:tcW w:w="2991" w:type="dxa"/>
            <w:vAlign w:val="center"/>
          </w:tcPr>
          <w:p w:rsidR="00902881" w:rsidRPr="00C7543B" w:rsidRDefault="00902881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Похвалов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7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ЭиФ</w:t>
            </w:r>
            <w:proofErr w:type="spellEnd"/>
          </w:p>
        </w:tc>
        <w:tc>
          <w:tcPr>
            <w:tcW w:w="1262" w:type="dxa"/>
            <w:vAlign w:val="center"/>
          </w:tcPr>
          <w:p w:rsidR="00902881" w:rsidRDefault="00902881" w:rsidP="00902881">
            <w:pPr>
              <w:jc w:val="left"/>
            </w:pPr>
            <w:r w:rsidRPr="008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3402" w:type="dxa"/>
            <w:vAlign w:val="center"/>
          </w:tcPr>
          <w:p w:rsidR="00902881" w:rsidRDefault="00902881" w:rsidP="00C7543B">
            <w:pPr>
              <w:ind w:right="-108"/>
              <w:jc w:val="left"/>
            </w:pPr>
            <w:r w:rsidRPr="00BC035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«Пензенский </w:t>
            </w:r>
            <w:r w:rsidRPr="00BC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</w:t>
            </w:r>
          </w:p>
        </w:tc>
        <w:tc>
          <w:tcPr>
            <w:tcW w:w="1559" w:type="dxa"/>
            <w:vAlign w:val="center"/>
          </w:tcPr>
          <w:p w:rsidR="00902881" w:rsidRPr="00C7543B" w:rsidRDefault="00902881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902881" w:rsidTr="00902881">
        <w:trPr>
          <w:trHeight w:val="209"/>
        </w:trPr>
        <w:tc>
          <w:tcPr>
            <w:tcW w:w="1809" w:type="dxa"/>
            <w:vMerge/>
            <w:vAlign w:val="center"/>
          </w:tcPr>
          <w:p w:rsidR="00902881" w:rsidRPr="00396B04" w:rsidRDefault="00902881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2881" w:rsidRPr="00C7543B" w:rsidRDefault="00902881" w:rsidP="00C7543B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Эволюция денег</w:t>
            </w:r>
          </w:p>
        </w:tc>
        <w:tc>
          <w:tcPr>
            <w:tcW w:w="2991" w:type="dxa"/>
            <w:vAlign w:val="center"/>
          </w:tcPr>
          <w:p w:rsidR="00902881" w:rsidRPr="00C7543B" w:rsidRDefault="00902881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Понукалин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ЭиФ</w:t>
            </w:r>
            <w:proofErr w:type="spellEnd"/>
          </w:p>
        </w:tc>
        <w:tc>
          <w:tcPr>
            <w:tcW w:w="1262" w:type="dxa"/>
            <w:vAlign w:val="center"/>
          </w:tcPr>
          <w:p w:rsidR="00902881" w:rsidRDefault="00902881" w:rsidP="00902881">
            <w:pPr>
              <w:jc w:val="left"/>
            </w:pPr>
            <w:r w:rsidRPr="008C1C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902881" w:rsidRDefault="00902881" w:rsidP="00C7543B">
            <w:pPr>
              <w:ind w:right="-108"/>
              <w:jc w:val="left"/>
            </w:pPr>
            <w:r w:rsidRPr="00BC0355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902881" w:rsidRPr="00C7543B" w:rsidRDefault="00902881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C7543B" w:rsidTr="00902881">
        <w:trPr>
          <w:trHeight w:val="207"/>
        </w:trPr>
        <w:tc>
          <w:tcPr>
            <w:tcW w:w="1809" w:type="dxa"/>
            <w:vMerge/>
            <w:vAlign w:val="center"/>
          </w:tcPr>
          <w:p w:rsidR="00C7543B" w:rsidRPr="00396B04" w:rsidRDefault="00C7543B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543B" w:rsidRPr="00D769A1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r w:rsidRPr="0029411D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11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подготовки и работы государственных и муниципальных служащих в интересах регионов России</w:t>
            </w:r>
          </w:p>
        </w:tc>
        <w:tc>
          <w:tcPr>
            <w:tcW w:w="2991" w:type="dxa"/>
            <w:vAlign w:val="center"/>
          </w:tcPr>
          <w:p w:rsidR="00C7543B" w:rsidRPr="001A4A7C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Дмитриевич,</w:t>
            </w:r>
          </w:p>
          <w:p w:rsidR="00C7543B" w:rsidRPr="001A4A7C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.,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  <w:r w:rsidRPr="001A4A7C">
              <w:rPr>
                <w:rFonts w:ascii="Times New Roman" w:hAnsi="Times New Roman" w:cs="Times New Roman"/>
                <w:sz w:val="24"/>
                <w:szCs w:val="24"/>
              </w:rPr>
              <w:t xml:space="preserve"> РАО </w:t>
            </w:r>
          </w:p>
        </w:tc>
        <w:tc>
          <w:tcPr>
            <w:tcW w:w="1262" w:type="dxa"/>
            <w:vAlign w:val="center"/>
          </w:tcPr>
          <w:p w:rsidR="00C7543B" w:rsidRPr="00D769A1" w:rsidRDefault="00C7543B" w:rsidP="00902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D769A1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проблем региональной экономики</w:t>
            </w:r>
            <w:r w:rsidRPr="0029411D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1559" w:type="dxa"/>
            <w:vAlign w:val="center"/>
          </w:tcPr>
          <w:p w:rsidR="00C7543B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:rsidR="00C7543B" w:rsidRPr="00D769A1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оплаты</w:t>
            </w:r>
          </w:p>
        </w:tc>
      </w:tr>
      <w:tr w:rsidR="00C7543B" w:rsidTr="00902881">
        <w:trPr>
          <w:trHeight w:val="207"/>
        </w:trPr>
        <w:tc>
          <w:tcPr>
            <w:tcW w:w="1809" w:type="dxa"/>
            <w:vMerge/>
            <w:vAlign w:val="center"/>
          </w:tcPr>
          <w:p w:rsidR="00C7543B" w:rsidRPr="00396B04" w:rsidRDefault="00C7543B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543B" w:rsidRPr="00C7543B" w:rsidRDefault="00C7543B" w:rsidP="00C7543B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развития инновационных технологий</w:t>
            </w:r>
          </w:p>
        </w:tc>
        <w:tc>
          <w:tcPr>
            <w:tcW w:w="2991" w:type="dxa"/>
            <w:vAlign w:val="center"/>
          </w:tcPr>
          <w:p w:rsidR="00C7543B" w:rsidRPr="00C7543B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ЭиФ</w:t>
            </w:r>
            <w:proofErr w:type="spellEnd"/>
          </w:p>
        </w:tc>
        <w:tc>
          <w:tcPr>
            <w:tcW w:w="1262" w:type="dxa"/>
            <w:vAlign w:val="center"/>
          </w:tcPr>
          <w:p w:rsidR="00C7543B" w:rsidRPr="00C7543B" w:rsidRDefault="00902881" w:rsidP="00902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C7543B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ФГБОУ ВО Пензенский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C7543B" w:rsidRPr="00C7543B" w:rsidRDefault="00C7543B" w:rsidP="00C75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4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C7543B" w:rsidTr="00902881">
        <w:trPr>
          <w:trHeight w:val="207"/>
        </w:trPr>
        <w:tc>
          <w:tcPr>
            <w:tcW w:w="1809" w:type="dxa"/>
            <w:vMerge/>
            <w:vAlign w:val="center"/>
          </w:tcPr>
          <w:p w:rsidR="00C7543B" w:rsidRPr="00396B04" w:rsidRDefault="00C7543B" w:rsidP="006852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543B" w:rsidRPr="00C6685B" w:rsidRDefault="00C7543B" w:rsidP="00EC37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381">
              <w:rPr>
                <w:rFonts w:ascii="Times New Roman" w:hAnsi="Times New Roman" w:cs="Times New Roman"/>
                <w:sz w:val="24"/>
                <w:szCs w:val="24"/>
              </w:rPr>
              <w:t>Соблазны искусственного интеллекта</w:t>
            </w:r>
          </w:p>
        </w:tc>
        <w:tc>
          <w:tcPr>
            <w:tcW w:w="2991" w:type="dxa"/>
            <w:vAlign w:val="center"/>
          </w:tcPr>
          <w:p w:rsidR="00C7543B" w:rsidRPr="001A4A7C" w:rsidRDefault="00C7543B" w:rsidP="00EC3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Малинецкий</w:t>
            </w:r>
            <w:proofErr w:type="spellEnd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ав. сектором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.ф.-м.н</w:t>
            </w:r>
            <w:proofErr w:type="spellEnd"/>
            <w:r w:rsidRPr="001A4A7C">
              <w:rPr>
                <w:rFonts w:ascii="Times New Roman" w:hAnsi="Times New Roman" w:cs="Times New Roman"/>
                <w:sz w:val="24"/>
                <w:szCs w:val="24"/>
              </w:rPr>
              <w:t>.,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</w:tc>
        <w:tc>
          <w:tcPr>
            <w:tcW w:w="1262" w:type="dxa"/>
            <w:vAlign w:val="center"/>
          </w:tcPr>
          <w:p w:rsidR="00C7543B" w:rsidRPr="00D769A1" w:rsidRDefault="00C7543B" w:rsidP="00902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D769A1" w:rsidRDefault="00C7543B" w:rsidP="00EC3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6">
              <w:rPr>
                <w:rFonts w:ascii="Times New Roman" w:hAnsi="Times New Roman" w:cs="Times New Roman"/>
                <w:sz w:val="24"/>
                <w:szCs w:val="24"/>
              </w:rPr>
              <w:t>ИПМ 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A6">
              <w:rPr>
                <w:rFonts w:ascii="Times New Roman" w:hAnsi="Times New Roman" w:cs="Times New Roman"/>
                <w:sz w:val="24"/>
                <w:szCs w:val="24"/>
              </w:rPr>
              <w:t>Келдыша РАН</w:t>
            </w:r>
          </w:p>
        </w:tc>
        <w:tc>
          <w:tcPr>
            <w:tcW w:w="1559" w:type="dxa"/>
            <w:vAlign w:val="center"/>
          </w:tcPr>
          <w:p w:rsidR="00C7543B" w:rsidRPr="00D769A1" w:rsidRDefault="00C7543B" w:rsidP="00EC3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оплаты</w:t>
            </w:r>
          </w:p>
        </w:tc>
      </w:tr>
      <w:tr w:rsidR="00C7543B" w:rsidTr="00902881">
        <w:trPr>
          <w:trHeight w:val="565"/>
        </w:trPr>
        <w:tc>
          <w:tcPr>
            <w:tcW w:w="1809" w:type="dxa"/>
            <w:vAlign w:val="center"/>
          </w:tcPr>
          <w:p w:rsidR="00C7543B" w:rsidRPr="00396B04" w:rsidRDefault="00C7543B" w:rsidP="00C668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институт</w:t>
            </w:r>
          </w:p>
        </w:tc>
        <w:tc>
          <w:tcPr>
            <w:tcW w:w="3969" w:type="dxa"/>
            <w:vAlign w:val="center"/>
          </w:tcPr>
          <w:p w:rsidR="00C7543B" w:rsidRPr="0057338E" w:rsidRDefault="00C7543B" w:rsidP="007912DC">
            <w:p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8E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Правовое обеспечение национальных интересов и национальной безопасности как самостоятельный модуль в структуре высшего юридического образования</w:t>
            </w:r>
          </w:p>
        </w:tc>
        <w:tc>
          <w:tcPr>
            <w:tcW w:w="2991" w:type="dxa"/>
          </w:tcPr>
          <w:p w:rsidR="00C7543B" w:rsidRDefault="00C7543B" w:rsidP="00F74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Алексей Александрович,</w:t>
            </w:r>
          </w:p>
          <w:p w:rsidR="00C7543B" w:rsidRPr="005D2998" w:rsidRDefault="003A33F7" w:rsidP="00F74F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C754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</w:t>
              </w:r>
              <w:r w:rsidR="00C7543B" w:rsidRPr="005D299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рофессор кафедры конституционного и административного права</w:t>
              </w:r>
            </w:hyperlink>
            <w:r w:rsidR="00C7543B">
              <w:t xml:space="preserve">, </w:t>
            </w:r>
            <w:proofErr w:type="spellStart"/>
            <w:r w:rsidR="00C7543B" w:rsidRPr="005137E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д.ю.н</w:t>
            </w:r>
            <w:proofErr w:type="spellEnd"/>
            <w:r w:rsidR="00C7543B" w:rsidRPr="005137E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.</w:t>
            </w:r>
            <w:r w:rsidR="00C754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, профессор</w:t>
            </w:r>
          </w:p>
        </w:tc>
        <w:tc>
          <w:tcPr>
            <w:tcW w:w="1262" w:type="dxa"/>
            <w:vAlign w:val="center"/>
          </w:tcPr>
          <w:p w:rsidR="00C7543B" w:rsidRPr="006C78F2" w:rsidRDefault="00C7543B" w:rsidP="009028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57338E" w:rsidRDefault="00C7543B" w:rsidP="007912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559" w:type="dxa"/>
            <w:vAlign w:val="center"/>
          </w:tcPr>
          <w:p w:rsidR="00C7543B" w:rsidRPr="0057338E" w:rsidRDefault="00C7543B" w:rsidP="007912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C7543B" w:rsidTr="00C1142F">
        <w:trPr>
          <w:trHeight w:val="405"/>
        </w:trPr>
        <w:tc>
          <w:tcPr>
            <w:tcW w:w="1809" w:type="dxa"/>
            <w:vAlign w:val="center"/>
          </w:tcPr>
          <w:p w:rsidR="00C7543B" w:rsidRPr="00517EF2" w:rsidRDefault="00C7543B" w:rsidP="00D15B09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17A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3969" w:type="dxa"/>
            <w:vAlign w:val="center"/>
          </w:tcPr>
          <w:p w:rsidR="00C7543B" w:rsidRPr="00517EF2" w:rsidRDefault="0057117A" w:rsidP="00D15B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FC5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лечении хирургических болезней</w:t>
            </w:r>
          </w:p>
        </w:tc>
        <w:tc>
          <w:tcPr>
            <w:tcW w:w="2991" w:type="dxa"/>
            <w:vAlign w:val="center"/>
          </w:tcPr>
          <w:p w:rsidR="00C7543B" w:rsidRPr="00D03F49" w:rsidRDefault="00C1142F" w:rsidP="00C114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5">
              <w:rPr>
                <w:rFonts w:ascii="Times New Roman" w:hAnsi="Times New Roman" w:cs="Times New Roman"/>
                <w:sz w:val="24"/>
                <w:szCs w:val="24"/>
              </w:rPr>
              <w:t>Климашевич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892F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ладимирович, д</w:t>
            </w:r>
            <w:r w:rsidRPr="00892FC5">
              <w:rPr>
                <w:rFonts w:ascii="Times New Roman" w:hAnsi="Times New Roman" w:cs="Times New Roman"/>
                <w:sz w:val="24"/>
                <w:szCs w:val="24"/>
              </w:rPr>
              <w:t>.м.н., профессор</w:t>
            </w:r>
          </w:p>
        </w:tc>
        <w:tc>
          <w:tcPr>
            <w:tcW w:w="1262" w:type="dxa"/>
            <w:vAlign w:val="center"/>
          </w:tcPr>
          <w:p w:rsidR="00C7543B" w:rsidRPr="00D03F49" w:rsidRDefault="00C1142F" w:rsidP="00D15B0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C1142F" w:rsidRDefault="00C1142F" w:rsidP="00C114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F">
              <w:rPr>
                <w:rFonts w:ascii="Times New Roman" w:hAnsi="Times New Roman" w:cs="Times New Roman"/>
                <w:sz w:val="24"/>
                <w:szCs w:val="24"/>
              </w:rPr>
              <w:t xml:space="preserve">ГБУЗ Московский Клинический Научный Центр </w:t>
            </w:r>
            <w:r w:rsidRPr="00C1142F">
              <w:rPr>
                <w:rFonts w:ascii="Times New Roman" w:hAnsi="Times New Roman" w:cs="Times New Roman"/>
                <w:iCs/>
                <w:sz w:val="24"/>
                <w:szCs w:val="24"/>
              </w:rPr>
              <w:t>имени</w:t>
            </w:r>
            <w:r w:rsidRPr="00C1142F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r w:rsidRPr="00C1142F">
              <w:rPr>
                <w:rFonts w:ascii="Times New Roman" w:hAnsi="Times New Roman" w:cs="Times New Roman"/>
                <w:iCs/>
                <w:sz w:val="24"/>
                <w:szCs w:val="24"/>
              </w:rPr>
              <w:t>Логинова</w:t>
            </w:r>
          </w:p>
        </w:tc>
        <w:tc>
          <w:tcPr>
            <w:tcW w:w="1559" w:type="dxa"/>
            <w:vAlign w:val="center"/>
          </w:tcPr>
          <w:p w:rsidR="00C7543B" w:rsidRPr="00D03F49" w:rsidRDefault="00C1142F" w:rsidP="00C1142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C7543B" w:rsidTr="004A188A">
        <w:tc>
          <w:tcPr>
            <w:tcW w:w="1809" w:type="dxa"/>
            <w:vAlign w:val="center"/>
          </w:tcPr>
          <w:p w:rsidR="00C7543B" w:rsidRPr="00396DDD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имени В.Г. Белинского</w:t>
            </w:r>
          </w:p>
        </w:tc>
        <w:tc>
          <w:tcPr>
            <w:tcW w:w="3969" w:type="dxa"/>
            <w:vAlign w:val="center"/>
          </w:tcPr>
          <w:p w:rsidR="00C7543B" w:rsidRPr="00396DDD" w:rsidRDefault="00C7543B" w:rsidP="00396D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Как можно увидеть структуры молекул?</w:t>
            </w:r>
          </w:p>
        </w:tc>
        <w:tc>
          <w:tcPr>
            <w:tcW w:w="2991" w:type="dxa"/>
            <w:vAlign w:val="center"/>
          </w:tcPr>
          <w:p w:rsidR="00C7543B" w:rsidRPr="00396DDD" w:rsidRDefault="00C7543B" w:rsidP="00396D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Тихонов Денис Сергеевич, </w:t>
            </w:r>
            <w:proofErr w:type="spellStart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постдок</w:t>
            </w:r>
            <w:proofErr w:type="spellEnd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, к.х.н.</w:t>
            </w:r>
          </w:p>
        </w:tc>
        <w:tc>
          <w:tcPr>
            <w:tcW w:w="1262" w:type="dxa"/>
            <w:vAlign w:val="center"/>
          </w:tcPr>
          <w:p w:rsidR="00C7543B" w:rsidRPr="00396DDD" w:rsidRDefault="00C7543B" w:rsidP="00396D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402" w:type="dxa"/>
            <w:vAlign w:val="center"/>
          </w:tcPr>
          <w:p w:rsidR="00C7543B" w:rsidRPr="00396DDD" w:rsidRDefault="00C7543B" w:rsidP="00396D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синхротронный центр, </w:t>
            </w:r>
            <w:proofErr w:type="spellStart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Deutsches</w:t>
            </w:r>
            <w:proofErr w:type="spellEnd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Elektronen-Synchrotron</w:t>
            </w:r>
            <w:proofErr w:type="spellEnd"/>
          </w:p>
        </w:tc>
        <w:tc>
          <w:tcPr>
            <w:tcW w:w="1559" w:type="dxa"/>
            <w:vAlign w:val="center"/>
          </w:tcPr>
          <w:p w:rsidR="00C7543B" w:rsidRPr="004A188A" w:rsidRDefault="002E63CE" w:rsidP="002E63CE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3CE">
              <w:rPr>
                <w:rFonts w:ascii="Times New Roman" w:hAnsi="Times New Roman" w:cs="Times New Roman"/>
                <w:sz w:val="24"/>
                <w:szCs w:val="24"/>
              </w:rPr>
              <w:t>декабрь  2024</w:t>
            </w:r>
          </w:p>
        </w:tc>
      </w:tr>
      <w:tr w:rsidR="00C7543B" w:rsidTr="00CB4505">
        <w:trPr>
          <w:trHeight w:val="1932"/>
        </w:trPr>
        <w:tc>
          <w:tcPr>
            <w:tcW w:w="1809" w:type="dxa"/>
            <w:vAlign w:val="center"/>
          </w:tcPr>
          <w:p w:rsidR="00C7543B" w:rsidRPr="00CB4505" w:rsidRDefault="00C7543B" w:rsidP="00E9735D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физической культуры и спорта</w:t>
            </w:r>
          </w:p>
        </w:tc>
        <w:tc>
          <w:tcPr>
            <w:tcW w:w="3969" w:type="dxa"/>
            <w:vAlign w:val="center"/>
          </w:tcPr>
          <w:p w:rsidR="00C7543B" w:rsidRPr="00396DDD" w:rsidRDefault="00C7543B" w:rsidP="00CB4505">
            <w:pPr>
              <w:jc w:val="lef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Мечи эпохи викингов и особенности фехтования</w:t>
            </w:r>
          </w:p>
        </w:tc>
        <w:tc>
          <w:tcPr>
            <w:tcW w:w="2991" w:type="dxa"/>
            <w:vAlign w:val="center"/>
          </w:tcPr>
          <w:p w:rsidR="00C7543B" w:rsidRPr="00396DDD" w:rsidRDefault="00C7543B" w:rsidP="00CB450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Волков Валерий Геннадьевич, к.и.н.</w:t>
            </w:r>
          </w:p>
          <w:p w:rsidR="00C7543B" w:rsidRPr="00396DDD" w:rsidRDefault="00C7543B" w:rsidP="0029280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262" w:type="dxa"/>
            <w:vAlign w:val="center"/>
          </w:tcPr>
          <w:p w:rsidR="00C7543B" w:rsidRPr="00396DDD" w:rsidRDefault="00C7543B" w:rsidP="00CB45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3402" w:type="dxa"/>
            <w:vAlign w:val="center"/>
          </w:tcPr>
          <w:p w:rsidR="00C7543B" w:rsidRPr="00396DDD" w:rsidRDefault="00C7543B" w:rsidP="00CB45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C7543B" w:rsidRPr="00396DDD" w:rsidRDefault="00C7543B" w:rsidP="00396DD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396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3B" w:rsidTr="00E14B86">
        <w:trPr>
          <w:trHeight w:val="1284"/>
        </w:trPr>
        <w:tc>
          <w:tcPr>
            <w:tcW w:w="1809" w:type="dxa"/>
            <w:vMerge w:val="restart"/>
            <w:vAlign w:val="center"/>
          </w:tcPr>
          <w:p w:rsidR="00C7543B" w:rsidRPr="00E14B86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D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Политехнический </w:t>
            </w: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3969" w:type="dxa"/>
            <w:vAlign w:val="center"/>
          </w:tcPr>
          <w:p w:rsidR="00C7543B" w:rsidRPr="00E14B86" w:rsidRDefault="00C7543B" w:rsidP="00E14B86">
            <w:pPr>
              <w:spacing w:before="100" w:beforeAutospacing="1" w:after="165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 больших языковых моделей, или почему восстание машин неотвратимо?</w:t>
            </w:r>
          </w:p>
        </w:tc>
        <w:tc>
          <w:tcPr>
            <w:tcW w:w="2991" w:type="dxa"/>
            <w:vAlign w:val="center"/>
          </w:tcPr>
          <w:p w:rsidR="00C7543B" w:rsidRPr="00396DDD" w:rsidRDefault="00C7543B" w:rsidP="005137ED">
            <w:pPr>
              <w:spacing w:before="100" w:beforeAutospacing="1" w:after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Селиверстов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к.т.н. </w:t>
            </w:r>
          </w:p>
        </w:tc>
        <w:tc>
          <w:tcPr>
            <w:tcW w:w="1262" w:type="dxa"/>
            <w:vAlign w:val="center"/>
          </w:tcPr>
          <w:p w:rsidR="00C7543B" w:rsidRPr="00396DDD" w:rsidRDefault="00C7543B" w:rsidP="00396DDD">
            <w:pPr>
              <w:spacing w:before="100" w:beforeAutospacing="1" w:after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3402" w:type="dxa"/>
            <w:vAlign w:val="center"/>
          </w:tcPr>
          <w:p w:rsidR="00C7543B" w:rsidRPr="00396DDD" w:rsidRDefault="00C7543B" w:rsidP="00396DDD">
            <w:pPr>
              <w:spacing w:before="100" w:beforeAutospacing="1" w:after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Эквирон</w:t>
            </w:r>
            <w:proofErr w:type="spellEnd"/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543B" w:rsidRPr="00396DDD" w:rsidRDefault="00C7543B" w:rsidP="00396DDD">
            <w:pPr>
              <w:spacing w:before="100" w:beforeAutospacing="1" w:after="165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D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C7543B" w:rsidTr="00396DDD">
        <w:trPr>
          <w:trHeight w:val="1284"/>
        </w:trPr>
        <w:tc>
          <w:tcPr>
            <w:tcW w:w="1809" w:type="dxa"/>
            <w:vMerge/>
            <w:vAlign w:val="center"/>
          </w:tcPr>
          <w:p w:rsidR="00C7543B" w:rsidRPr="00E14B86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C7543B" w:rsidRPr="008223E6" w:rsidRDefault="00C7543B" w:rsidP="00396D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2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Киберфизические</w:t>
            </w:r>
            <w:proofErr w:type="spellEnd"/>
            <w:r w:rsidRPr="00822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системы: теория и приложения</w:t>
            </w:r>
          </w:p>
        </w:tc>
        <w:tc>
          <w:tcPr>
            <w:tcW w:w="2991" w:type="dxa"/>
            <w:vAlign w:val="center"/>
          </w:tcPr>
          <w:p w:rsidR="00C7543B" w:rsidRPr="008223E6" w:rsidRDefault="00C7543B" w:rsidP="005137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D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Шкодырев</w:t>
            </w:r>
            <w:proofErr w:type="spellEnd"/>
            <w:r w:rsidRPr="00396D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Вячеслав Петрович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96D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директор </w:t>
            </w:r>
            <w:bookmarkStart w:id="0" w:name="_GoBack"/>
            <w:bookmarkEnd w:id="0"/>
            <w:r w:rsidRPr="00396D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</w:t>
            </w:r>
            <w:hyperlink r:id="rId8" w:history="1">
              <w:r w:rsidRPr="00396DD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Научно-технологический комплекс 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«</w:t>
              </w:r>
              <w:r w:rsidRPr="00396DD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Математическое моделирование и интеллектуальные системы управления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96D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д.т.н., профессор</w:t>
            </w:r>
          </w:p>
        </w:tc>
        <w:tc>
          <w:tcPr>
            <w:tcW w:w="1262" w:type="dxa"/>
            <w:vAlign w:val="center"/>
          </w:tcPr>
          <w:p w:rsidR="00C7543B" w:rsidRPr="008223E6" w:rsidRDefault="00C7543B" w:rsidP="00396D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8223E6" w:rsidRDefault="00C7543B" w:rsidP="00396D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22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ОУ ВО </w:t>
            </w:r>
            <w:r w:rsidRPr="008223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«Санкт-Петербургский политехнический университет имени Петра Великого»</w:t>
            </w:r>
          </w:p>
        </w:tc>
        <w:tc>
          <w:tcPr>
            <w:tcW w:w="1559" w:type="dxa"/>
            <w:vAlign w:val="center"/>
          </w:tcPr>
          <w:p w:rsidR="00C7543B" w:rsidRPr="00E14B86" w:rsidRDefault="00C7543B" w:rsidP="00396DDD">
            <w:pPr>
              <w:ind w:right="-108"/>
              <w:jc w:val="lef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23E6">
              <w:rPr>
                <w:rFonts w:ascii="Times New Roman" w:hAnsi="Times New Roman"/>
                <w:sz w:val="24"/>
                <w:szCs w:val="24"/>
              </w:rPr>
              <w:t>ктябрь 2024</w:t>
            </w:r>
          </w:p>
        </w:tc>
      </w:tr>
      <w:tr w:rsidR="00C7543B" w:rsidTr="00396DDD">
        <w:trPr>
          <w:trHeight w:val="1284"/>
        </w:trPr>
        <w:tc>
          <w:tcPr>
            <w:tcW w:w="1809" w:type="dxa"/>
            <w:vMerge/>
            <w:vAlign w:val="center"/>
          </w:tcPr>
          <w:p w:rsidR="00C7543B" w:rsidRPr="00E14B86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Новые композиционные материалы в промышленности</w:t>
            </w:r>
          </w:p>
        </w:tc>
        <w:tc>
          <w:tcPr>
            <w:tcW w:w="2991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Ковтунов Александр Иванович, генеральный директор</w:t>
            </w:r>
          </w:p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д.т.н., профессор</w:t>
            </w:r>
          </w:p>
        </w:tc>
        <w:tc>
          <w:tcPr>
            <w:tcW w:w="1262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АНО «Головной аттестационный центр по аттестации сварщиков и специалистов сварочного производства </w:t>
            </w:r>
            <w:proofErr w:type="spellStart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Средневолжского</w:t>
            </w:r>
            <w:proofErr w:type="spellEnd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региона» , г. Тольятти</w:t>
            </w:r>
          </w:p>
        </w:tc>
        <w:tc>
          <w:tcPr>
            <w:tcW w:w="1559" w:type="dxa"/>
            <w:vAlign w:val="center"/>
          </w:tcPr>
          <w:p w:rsidR="00C7543B" w:rsidRPr="005137ED" w:rsidRDefault="00C7543B" w:rsidP="00396DDD">
            <w:pPr>
              <w:spacing w:line="254" w:lineRule="auto"/>
              <w:ind w:right="-108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2025</w:t>
            </w:r>
          </w:p>
        </w:tc>
      </w:tr>
      <w:tr w:rsidR="00C7543B" w:rsidTr="00396DDD">
        <w:trPr>
          <w:trHeight w:val="1284"/>
        </w:trPr>
        <w:tc>
          <w:tcPr>
            <w:tcW w:w="1809" w:type="dxa"/>
            <w:vMerge/>
            <w:vAlign w:val="center"/>
          </w:tcPr>
          <w:p w:rsidR="00C7543B" w:rsidRPr="00E14B86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автоматизированного инженерного анализа ФИДЕСИС для решения задач прочности</w:t>
            </w:r>
          </w:p>
        </w:tc>
        <w:tc>
          <w:tcPr>
            <w:tcW w:w="2991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Прокопьев Михаил Александрович, менеджер по работе с клиентами филиала ПФО</w:t>
            </w:r>
          </w:p>
        </w:tc>
        <w:tc>
          <w:tcPr>
            <w:tcW w:w="1262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5137ED" w:rsidRDefault="00C7543B" w:rsidP="00396DDD">
            <w:pPr>
              <w:spacing w:line="254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«МЦД»</w:t>
            </w:r>
          </w:p>
        </w:tc>
        <w:tc>
          <w:tcPr>
            <w:tcW w:w="1559" w:type="dxa"/>
            <w:vAlign w:val="center"/>
          </w:tcPr>
          <w:p w:rsidR="00C7543B" w:rsidRPr="005137ED" w:rsidRDefault="00C7543B" w:rsidP="00396DDD">
            <w:pPr>
              <w:spacing w:line="254" w:lineRule="auto"/>
              <w:ind w:left="-108" w:right="-108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</w:tr>
      <w:tr w:rsidR="00C7543B" w:rsidTr="00396DDD">
        <w:trPr>
          <w:trHeight w:val="1284"/>
        </w:trPr>
        <w:tc>
          <w:tcPr>
            <w:tcW w:w="1809" w:type="dxa"/>
            <w:vMerge/>
            <w:vAlign w:val="center"/>
          </w:tcPr>
          <w:p w:rsidR="00C7543B" w:rsidRPr="00E14B86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C7543B" w:rsidRPr="005137ED" w:rsidRDefault="00C7543B" w:rsidP="00396D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 квантовой инженерии</w:t>
            </w:r>
          </w:p>
        </w:tc>
        <w:tc>
          <w:tcPr>
            <w:tcW w:w="2991" w:type="dxa"/>
            <w:vAlign w:val="center"/>
          </w:tcPr>
          <w:p w:rsidR="00C7543B" w:rsidRPr="005137ED" w:rsidRDefault="00C7543B" w:rsidP="005137E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Кревчик</w:t>
            </w:r>
            <w:proofErr w:type="spellEnd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Владимир Дмитриевич, декан ФИТЭ,  </w:t>
            </w:r>
            <w:proofErr w:type="spellStart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д.ф.-м.н</w:t>
            </w:r>
            <w:proofErr w:type="spellEnd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профессор </w:t>
            </w:r>
          </w:p>
        </w:tc>
        <w:tc>
          <w:tcPr>
            <w:tcW w:w="1262" w:type="dxa"/>
            <w:vAlign w:val="center"/>
          </w:tcPr>
          <w:p w:rsidR="00C7543B" w:rsidRPr="005137ED" w:rsidRDefault="00C7543B" w:rsidP="00396D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5137ED" w:rsidRDefault="00C7543B" w:rsidP="00396D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C7543B" w:rsidRPr="005137ED" w:rsidRDefault="00C7543B" w:rsidP="00396DDD">
            <w:pPr>
              <w:ind w:left="-108" w:right="-108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</w:tr>
      <w:tr w:rsidR="00C7543B" w:rsidTr="00396DDD">
        <w:trPr>
          <w:trHeight w:val="1284"/>
        </w:trPr>
        <w:tc>
          <w:tcPr>
            <w:tcW w:w="1809" w:type="dxa"/>
            <w:vMerge/>
            <w:vAlign w:val="center"/>
          </w:tcPr>
          <w:p w:rsidR="00C7543B" w:rsidRPr="00E14B86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C7543B" w:rsidRPr="005137ED" w:rsidRDefault="00C7543B" w:rsidP="00396DDD">
            <w:pPr>
              <w:tabs>
                <w:tab w:val="left" w:pos="99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технологии обеспечения стабильности систем и датчиков</w:t>
            </w:r>
          </w:p>
        </w:tc>
        <w:tc>
          <w:tcPr>
            <w:tcW w:w="2991" w:type="dxa"/>
            <w:vAlign w:val="center"/>
          </w:tcPr>
          <w:p w:rsidR="00C7543B" w:rsidRPr="005137ED" w:rsidRDefault="00C7543B" w:rsidP="005137ED">
            <w:pPr>
              <w:tabs>
                <w:tab w:val="left" w:pos="993"/>
              </w:tabs>
              <w:ind w:right="-9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Михайлов Петр Григорьевич, профессор кафедры </w:t>
            </w:r>
            <w:proofErr w:type="spellStart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ИИТиМ</w:t>
            </w:r>
            <w:proofErr w:type="spellEnd"/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 д.т.н., профессор</w:t>
            </w:r>
          </w:p>
        </w:tc>
        <w:tc>
          <w:tcPr>
            <w:tcW w:w="1262" w:type="dxa"/>
            <w:vAlign w:val="center"/>
          </w:tcPr>
          <w:p w:rsidR="00C7543B" w:rsidRPr="005137ED" w:rsidRDefault="00C7543B" w:rsidP="00396DDD">
            <w:pPr>
              <w:tabs>
                <w:tab w:val="left" w:pos="99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5137ED" w:rsidRDefault="00C7543B" w:rsidP="00396DDD">
            <w:pPr>
              <w:tabs>
                <w:tab w:val="left" w:pos="99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ВО «Пензенский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C7543B" w:rsidRPr="005137ED" w:rsidRDefault="00C7543B" w:rsidP="00396DDD">
            <w:pPr>
              <w:tabs>
                <w:tab w:val="left" w:pos="99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2025 </w:t>
            </w:r>
          </w:p>
        </w:tc>
      </w:tr>
      <w:tr w:rsidR="00C7543B" w:rsidTr="00396DDD">
        <w:trPr>
          <w:trHeight w:val="1284"/>
        </w:trPr>
        <w:tc>
          <w:tcPr>
            <w:tcW w:w="1809" w:type="dxa"/>
            <w:vMerge/>
            <w:vAlign w:val="center"/>
          </w:tcPr>
          <w:p w:rsidR="00C7543B" w:rsidRPr="00E14B86" w:rsidRDefault="00C7543B" w:rsidP="001020F7">
            <w:pPr>
              <w:ind w:right="-108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C7543B" w:rsidRPr="005137ED" w:rsidRDefault="00C7543B" w:rsidP="00396DDD">
            <w:pPr>
              <w:tabs>
                <w:tab w:val="left" w:pos="99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Новый способ вычисления показателей характеристики Ляпунова для негладких и прерывистых динамических систем</w:t>
            </w:r>
          </w:p>
        </w:tc>
        <w:tc>
          <w:tcPr>
            <w:tcW w:w="2991" w:type="dxa"/>
            <w:vAlign w:val="center"/>
          </w:tcPr>
          <w:p w:rsidR="00C7543B" w:rsidRPr="005137ED" w:rsidRDefault="00C7543B" w:rsidP="005137E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Семенов Михаил Евгеньевич, профессор кафедры цифровых технологий, д.т.н., профессор</w:t>
            </w:r>
          </w:p>
        </w:tc>
        <w:tc>
          <w:tcPr>
            <w:tcW w:w="1262" w:type="dxa"/>
            <w:vAlign w:val="center"/>
          </w:tcPr>
          <w:p w:rsidR="00C7543B" w:rsidRPr="005137ED" w:rsidRDefault="00C7543B" w:rsidP="00396DDD">
            <w:pPr>
              <w:tabs>
                <w:tab w:val="left" w:pos="99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vAlign w:val="center"/>
          </w:tcPr>
          <w:p w:rsidR="00C7543B" w:rsidRPr="005137ED" w:rsidRDefault="00C7543B" w:rsidP="005137ED">
            <w:pPr>
              <w:tabs>
                <w:tab w:val="left" w:pos="993"/>
              </w:tabs>
              <w:ind w:right="-108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Воронежский государственный университет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543B" w:rsidRPr="005137ED" w:rsidRDefault="00C7543B" w:rsidP="00396D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условии оплаты</w:t>
            </w:r>
          </w:p>
        </w:tc>
      </w:tr>
    </w:tbl>
    <w:p w:rsidR="00702273" w:rsidRDefault="00702273" w:rsidP="004460C1"/>
    <w:p w:rsidR="00F25AE3" w:rsidRPr="0007705A" w:rsidRDefault="00F25AE3" w:rsidP="00F25AE3">
      <w:pPr>
        <w:spacing w:before="160"/>
        <w:rPr>
          <w:rFonts w:ascii="Times New Roman" w:hAnsi="Times New Roman"/>
          <w:sz w:val="28"/>
          <w:szCs w:val="28"/>
        </w:rPr>
      </w:pPr>
      <w:r w:rsidRPr="0007705A">
        <w:rPr>
          <w:rFonts w:ascii="Times New Roman" w:hAnsi="Times New Roman"/>
          <w:sz w:val="28"/>
          <w:szCs w:val="28"/>
        </w:rPr>
        <w:t xml:space="preserve">Начальник Управления </w:t>
      </w:r>
      <w:proofErr w:type="spellStart"/>
      <w:r w:rsidRPr="0007705A">
        <w:rPr>
          <w:rFonts w:ascii="Times New Roman" w:hAnsi="Times New Roman"/>
          <w:sz w:val="28"/>
          <w:szCs w:val="28"/>
        </w:rPr>
        <w:t>СРиСК</w:t>
      </w:r>
      <w:proofErr w:type="spellEnd"/>
      <w:r w:rsidRPr="0007705A">
        <w:rPr>
          <w:rFonts w:ascii="Times New Roman" w:hAnsi="Times New Roman"/>
          <w:sz w:val="28"/>
          <w:szCs w:val="28"/>
        </w:rPr>
        <w:tab/>
      </w:r>
      <w:r w:rsidRPr="0007705A">
        <w:rPr>
          <w:rFonts w:ascii="Times New Roman" w:hAnsi="Times New Roman"/>
          <w:sz w:val="28"/>
          <w:szCs w:val="28"/>
        </w:rPr>
        <w:tab/>
      </w:r>
      <w:r w:rsidRPr="0007705A">
        <w:rPr>
          <w:rFonts w:ascii="Times New Roman" w:hAnsi="Times New Roman"/>
          <w:sz w:val="28"/>
          <w:szCs w:val="28"/>
        </w:rPr>
        <w:tab/>
      </w:r>
      <w:r w:rsidRPr="0007705A">
        <w:rPr>
          <w:rFonts w:ascii="Times New Roman" w:hAnsi="Times New Roman"/>
          <w:sz w:val="28"/>
          <w:szCs w:val="28"/>
        </w:rPr>
        <w:tab/>
      </w:r>
      <w:r w:rsidRPr="0007705A">
        <w:rPr>
          <w:rFonts w:ascii="Times New Roman" w:hAnsi="Times New Roman"/>
          <w:sz w:val="28"/>
          <w:szCs w:val="28"/>
        </w:rPr>
        <w:tab/>
      </w:r>
      <w:r w:rsidRPr="0007705A">
        <w:rPr>
          <w:rFonts w:ascii="Times New Roman" w:hAnsi="Times New Roman"/>
          <w:sz w:val="28"/>
          <w:szCs w:val="28"/>
        </w:rPr>
        <w:tab/>
      </w:r>
      <w:r w:rsidRPr="0007705A">
        <w:rPr>
          <w:rFonts w:ascii="Times New Roman" w:hAnsi="Times New Roman"/>
          <w:sz w:val="28"/>
          <w:szCs w:val="28"/>
        </w:rPr>
        <w:tab/>
      </w:r>
      <w:r w:rsidRPr="0007705A">
        <w:rPr>
          <w:rFonts w:ascii="Times New Roman" w:hAnsi="Times New Roman"/>
          <w:sz w:val="28"/>
          <w:szCs w:val="28"/>
        </w:rPr>
        <w:tab/>
        <w:t xml:space="preserve">В.А. </w:t>
      </w:r>
      <w:proofErr w:type="spellStart"/>
      <w:r w:rsidRPr="0007705A">
        <w:rPr>
          <w:rFonts w:ascii="Times New Roman" w:hAnsi="Times New Roman"/>
          <w:sz w:val="28"/>
          <w:szCs w:val="28"/>
        </w:rPr>
        <w:t>Плоткин</w:t>
      </w:r>
      <w:proofErr w:type="spellEnd"/>
    </w:p>
    <w:p w:rsidR="00F25AE3" w:rsidRPr="0007705A" w:rsidRDefault="00F25AE3" w:rsidP="004460C1">
      <w:pPr>
        <w:rPr>
          <w:sz w:val="28"/>
          <w:szCs w:val="28"/>
        </w:rPr>
      </w:pPr>
    </w:p>
    <w:sectPr w:rsidR="00F25AE3" w:rsidRPr="0007705A" w:rsidSect="00702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39F"/>
    <w:multiLevelType w:val="hybridMultilevel"/>
    <w:tmpl w:val="9DC0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7368"/>
    <w:multiLevelType w:val="hybridMultilevel"/>
    <w:tmpl w:val="49F0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0435"/>
    <w:multiLevelType w:val="hybridMultilevel"/>
    <w:tmpl w:val="3DF8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728E"/>
    <w:multiLevelType w:val="hybridMultilevel"/>
    <w:tmpl w:val="5590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66E4"/>
    <w:multiLevelType w:val="hybridMultilevel"/>
    <w:tmpl w:val="20F2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60C1"/>
    <w:rsid w:val="00010C33"/>
    <w:rsid w:val="00017761"/>
    <w:rsid w:val="000342D8"/>
    <w:rsid w:val="00057DFA"/>
    <w:rsid w:val="00063509"/>
    <w:rsid w:val="0007705A"/>
    <w:rsid w:val="000C6391"/>
    <w:rsid w:val="001020F7"/>
    <w:rsid w:val="001047E7"/>
    <w:rsid w:val="00136671"/>
    <w:rsid w:val="0015747B"/>
    <w:rsid w:val="00173F91"/>
    <w:rsid w:val="00191491"/>
    <w:rsid w:val="00197951"/>
    <w:rsid w:val="001A4A7C"/>
    <w:rsid w:val="001F6366"/>
    <w:rsid w:val="0021189C"/>
    <w:rsid w:val="00216893"/>
    <w:rsid w:val="0029072C"/>
    <w:rsid w:val="0029280C"/>
    <w:rsid w:val="00297318"/>
    <w:rsid w:val="002E63CE"/>
    <w:rsid w:val="003132F0"/>
    <w:rsid w:val="00362BE5"/>
    <w:rsid w:val="00382D1D"/>
    <w:rsid w:val="003935A8"/>
    <w:rsid w:val="00396B04"/>
    <w:rsid w:val="00396DDD"/>
    <w:rsid w:val="003A33F7"/>
    <w:rsid w:val="003B558E"/>
    <w:rsid w:val="003D11CE"/>
    <w:rsid w:val="0041179C"/>
    <w:rsid w:val="004131A3"/>
    <w:rsid w:val="00416AA2"/>
    <w:rsid w:val="00420517"/>
    <w:rsid w:val="00422081"/>
    <w:rsid w:val="004410CA"/>
    <w:rsid w:val="004460C1"/>
    <w:rsid w:val="004477AD"/>
    <w:rsid w:val="00476442"/>
    <w:rsid w:val="00483D2D"/>
    <w:rsid w:val="004844B8"/>
    <w:rsid w:val="004A188A"/>
    <w:rsid w:val="004B5AC3"/>
    <w:rsid w:val="004F6402"/>
    <w:rsid w:val="005137ED"/>
    <w:rsid w:val="00513802"/>
    <w:rsid w:val="00517EF2"/>
    <w:rsid w:val="00534D0A"/>
    <w:rsid w:val="00544BC6"/>
    <w:rsid w:val="00550B6E"/>
    <w:rsid w:val="0057117A"/>
    <w:rsid w:val="00574627"/>
    <w:rsid w:val="00586387"/>
    <w:rsid w:val="00590B99"/>
    <w:rsid w:val="005A0B68"/>
    <w:rsid w:val="005A4334"/>
    <w:rsid w:val="005B0BC6"/>
    <w:rsid w:val="005E31D9"/>
    <w:rsid w:val="005E4B34"/>
    <w:rsid w:val="005F7220"/>
    <w:rsid w:val="006852F4"/>
    <w:rsid w:val="006973B3"/>
    <w:rsid w:val="006C78F2"/>
    <w:rsid w:val="006D1E25"/>
    <w:rsid w:val="006D4E8D"/>
    <w:rsid w:val="00702273"/>
    <w:rsid w:val="00723F92"/>
    <w:rsid w:val="007424DF"/>
    <w:rsid w:val="00745720"/>
    <w:rsid w:val="0078347E"/>
    <w:rsid w:val="007912DC"/>
    <w:rsid w:val="007967E9"/>
    <w:rsid w:val="00797773"/>
    <w:rsid w:val="007B25A1"/>
    <w:rsid w:val="00812D6A"/>
    <w:rsid w:val="00820170"/>
    <w:rsid w:val="00833F7E"/>
    <w:rsid w:val="00844FF8"/>
    <w:rsid w:val="00852FA9"/>
    <w:rsid w:val="008723A7"/>
    <w:rsid w:val="008B52FA"/>
    <w:rsid w:val="008D26E6"/>
    <w:rsid w:val="008E3C86"/>
    <w:rsid w:val="008E55FF"/>
    <w:rsid w:val="00902881"/>
    <w:rsid w:val="009A05ED"/>
    <w:rsid w:val="009A2AC2"/>
    <w:rsid w:val="009E395A"/>
    <w:rsid w:val="00A215BC"/>
    <w:rsid w:val="00A307A4"/>
    <w:rsid w:val="00A35DE4"/>
    <w:rsid w:val="00A45013"/>
    <w:rsid w:val="00A45EB8"/>
    <w:rsid w:val="00A53E29"/>
    <w:rsid w:val="00A62462"/>
    <w:rsid w:val="00AC5C64"/>
    <w:rsid w:val="00AD43C9"/>
    <w:rsid w:val="00AE7A2C"/>
    <w:rsid w:val="00B17527"/>
    <w:rsid w:val="00B9313C"/>
    <w:rsid w:val="00BA3982"/>
    <w:rsid w:val="00C069AD"/>
    <w:rsid w:val="00C1142F"/>
    <w:rsid w:val="00C4107F"/>
    <w:rsid w:val="00C6685B"/>
    <w:rsid w:val="00C7543B"/>
    <w:rsid w:val="00C96B3E"/>
    <w:rsid w:val="00CB4505"/>
    <w:rsid w:val="00CC5C4F"/>
    <w:rsid w:val="00CC7892"/>
    <w:rsid w:val="00CE0350"/>
    <w:rsid w:val="00D03F49"/>
    <w:rsid w:val="00D15B09"/>
    <w:rsid w:val="00D16F86"/>
    <w:rsid w:val="00D40FD2"/>
    <w:rsid w:val="00D42F29"/>
    <w:rsid w:val="00D54C92"/>
    <w:rsid w:val="00D7141D"/>
    <w:rsid w:val="00D71AD3"/>
    <w:rsid w:val="00DB5840"/>
    <w:rsid w:val="00DB7123"/>
    <w:rsid w:val="00DC1C77"/>
    <w:rsid w:val="00DE2409"/>
    <w:rsid w:val="00DE73FB"/>
    <w:rsid w:val="00DF0A97"/>
    <w:rsid w:val="00E007E4"/>
    <w:rsid w:val="00E14B86"/>
    <w:rsid w:val="00E22236"/>
    <w:rsid w:val="00E229C8"/>
    <w:rsid w:val="00E2546B"/>
    <w:rsid w:val="00E62B29"/>
    <w:rsid w:val="00E76577"/>
    <w:rsid w:val="00E86E83"/>
    <w:rsid w:val="00E91C02"/>
    <w:rsid w:val="00E9735D"/>
    <w:rsid w:val="00EC639B"/>
    <w:rsid w:val="00ED0EEC"/>
    <w:rsid w:val="00EF1A10"/>
    <w:rsid w:val="00F25AE3"/>
    <w:rsid w:val="00F25D45"/>
    <w:rsid w:val="00F33314"/>
    <w:rsid w:val="00F454C0"/>
    <w:rsid w:val="00F4659E"/>
    <w:rsid w:val="00F564B0"/>
    <w:rsid w:val="00F70223"/>
    <w:rsid w:val="00F862F6"/>
    <w:rsid w:val="00F90DF0"/>
    <w:rsid w:val="00FA3A73"/>
    <w:rsid w:val="00FC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C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0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B99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C114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stu.ru/structure/nauchno_tekhnologicheskiy_kompleks_matematicheskoe_modelirovanie_i_intellektualnye_sistemy_upravleni_1272/" TargetMode="External"/><Relationship Id="rId3" Type="http://schemas.openxmlformats.org/officeDocument/2006/relationships/styles" Target="styles.xml"/><Relationship Id="rId7" Type="http://schemas.openxmlformats.org/officeDocument/2006/relationships/hyperlink" Target="https://unecon.ru/fakultety/yuridicheskij-fakultet/kafedra-konstituczionnogo-i-administrativnogo-pra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1E87-8523-46D4-B5AC-D994732A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2024-10-07T11:07:00Z</dcterms:created>
  <dcterms:modified xsi:type="dcterms:W3CDTF">2024-10-14T12:02:00Z</dcterms:modified>
</cp:coreProperties>
</file>