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FBD" w:rsidRPr="00454458" w:rsidRDefault="00EB2FBD" w:rsidP="00EB2FBD">
      <w:pPr>
        <w:tabs>
          <w:tab w:val="left" w:pos="6237"/>
        </w:tabs>
        <w:spacing w:line="312" w:lineRule="auto"/>
        <w:ind w:hanging="426"/>
        <w:jc w:val="center"/>
      </w:pPr>
      <w:r>
        <w:t>Образец</w:t>
      </w:r>
      <w:r w:rsidRPr="00454458">
        <w:t xml:space="preserve"> предоставляемой информации для у участия в международном рейтинге</w:t>
      </w:r>
      <w:r w:rsidRPr="00454458">
        <w:rPr>
          <w:shd w:val="clear" w:color="auto" w:fill="FFFFFF"/>
        </w:rPr>
        <w:t xml:space="preserve"> </w:t>
      </w:r>
      <w:r w:rsidRPr="00454458">
        <w:rPr>
          <w:shd w:val="clear" w:color="auto" w:fill="FFFFFF"/>
          <w:lang w:val="en-US"/>
        </w:rPr>
        <w:t>UI</w:t>
      </w:r>
      <w:r w:rsidRPr="00454458">
        <w:rPr>
          <w:shd w:val="clear" w:color="auto" w:fill="FFFFFF"/>
        </w:rPr>
        <w:t xml:space="preserve"> </w:t>
      </w:r>
      <w:r w:rsidRPr="00454458">
        <w:rPr>
          <w:shd w:val="clear" w:color="auto" w:fill="FFFFFF"/>
          <w:lang w:val="en-US"/>
        </w:rPr>
        <w:t>Green</w:t>
      </w:r>
      <w:r w:rsidRPr="00454458">
        <w:rPr>
          <w:shd w:val="clear" w:color="auto" w:fill="FFFFFF"/>
        </w:rPr>
        <w:t xml:space="preserve"> </w:t>
      </w:r>
      <w:r w:rsidRPr="00454458">
        <w:rPr>
          <w:shd w:val="clear" w:color="auto" w:fill="FFFFFF"/>
          <w:lang w:val="en-US"/>
        </w:rPr>
        <w:t>Metric</w:t>
      </w:r>
      <w:r w:rsidRPr="00454458">
        <w:rPr>
          <w:shd w:val="clear" w:color="auto" w:fill="FFFFFF"/>
        </w:rPr>
        <w:t xml:space="preserve"> </w:t>
      </w:r>
      <w:r w:rsidRPr="00454458">
        <w:rPr>
          <w:shd w:val="clear" w:color="auto" w:fill="FFFFFF"/>
          <w:lang w:val="en-US"/>
        </w:rPr>
        <w:t>World</w:t>
      </w:r>
      <w:r w:rsidRPr="00454458">
        <w:rPr>
          <w:shd w:val="clear" w:color="auto" w:fill="FFFFFF"/>
        </w:rPr>
        <w:t xml:space="preserve"> </w:t>
      </w:r>
      <w:r w:rsidRPr="00454458">
        <w:rPr>
          <w:shd w:val="clear" w:color="auto" w:fill="FFFFFF"/>
          <w:lang w:val="en-US"/>
        </w:rPr>
        <w:t>University</w:t>
      </w:r>
      <w:r w:rsidRPr="00454458">
        <w:rPr>
          <w:shd w:val="clear" w:color="auto" w:fill="FFFFFF"/>
        </w:rPr>
        <w:t xml:space="preserve"> </w:t>
      </w:r>
      <w:r w:rsidRPr="00454458">
        <w:rPr>
          <w:shd w:val="clear" w:color="auto" w:fill="FFFFFF"/>
          <w:lang w:val="en-US"/>
        </w:rPr>
        <w:t>Ranking</w:t>
      </w:r>
    </w:p>
    <w:tbl>
      <w:tblPr>
        <w:tblStyle w:val="a3"/>
        <w:tblW w:w="14849" w:type="dxa"/>
        <w:tblInd w:w="-289" w:type="dxa"/>
        <w:tblLook w:val="04A0" w:firstRow="1" w:lastRow="0" w:firstColumn="1" w:lastColumn="0" w:noHBand="0" w:noVBand="1"/>
      </w:tblPr>
      <w:tblGrid>
        <w:gridCol w:w="851"/>
        <w:gridCol w:w="4536"/>
        <w:gridCol w:w="9462"/>
      </w:tblGrid>
      <w:tr w:rsidR="00EB2FBD" w:rsidRPr="00D64BEA" w:rsidTr="00E85D9E">
        <w:tc>
          <w:tcPr>
            <w:tcW w:w="851" w:type="dxa"/>
          </w:tcPr>
          <w:p w:rsidR="00EB2FBD" w:rsidRPr="00454458" w:rsidRDefault="00EB2FBD" w:rsidP="00E85D9E">
            <w:pPr>
              <w:rPr>
                <w:rFonts w:eastAsiaTheme="minorHAnsi"/>
                <w:lang w:eastAsia="en-US"/>
              </w:rPr>
            </w:pPr>
            <w:r w:rsidRPr="00454458">
              <w:rPr>
                <w:rFonts w:eastAsiaTheme="minorHAnsi"/>
                <w:lang w:eastAsia="en-US"/>
              </w:rPr>
              <w:t>2.6.</w:t>
            </w:r>
          </w:p>
        </w:tc>
        <w:tc>
          <w:tcPr>
            <w:tcW w:w="4536" w:type="dxa"/>
          </w:tcPr>
          <w:p w:rsidR="00EB2FBD" w:rsidRPr="00454458" w:rsidRDefault="00EB2FBD" w:rsidP="00E85D9E">
            <w:pPr>
              <w:rPr>
                <w:rFonts w:eastAsiaTheme="minorHAnsi"/>
                <w:bCs/>
                <w:lang w:eastAsia="en-US"/>
              </w:rPr>
            </w:pPr>
            <w:r w:rsidRPr="00D64BEA">
              <w:rPr>
                <w:rFonts w:eastAsiaTheme="minorHAnsi"/>
                <w:bCs/>
                <w:lang w:eastAsia="en-US"/>
              </w:rPr>
              <w:t>Потребление электроэнергии в</w:t>
            </w:r>
            <w:r w:rsidRPr="00454458">
              <w:rPr>
                <w:rFonts w:eastAsiaTheme="minorHAnsi"/>
                <w:bCs/>
                <w:lang w:eastAsia="en-US"/>
              </w:rPr>
              <w:t xml:space="preserve"> год (в </w:t>
            </w:r>
            <w:r w:rsidRPr="00D64BEA">
              <w:rPr>
                <w:rFonts w:eastAsiaTheme="minorHAnsi"/>
                <w:bCs/>
                <w:lang w:eastAsia="en-US"/>
              </w:rPr>
              <w:t>кВт/час)</w:t>
            </w:r>
          </w:p>
          <w:p w:rsidR="00EB2FBD" w:rsidRPr="00D64BEA" w:rsidRDefault="00EB2FBD" w:rsidP="00E85D9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62" w:type="dxa"/>
          </w:tcPr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noProof/>
              </w:rPr>
              <w:drawing>
                <wp:inline distT="0" distB="0" distL="0" distR="0" wp14:anchorId="103B46F1" wp14:editId="4D1D3E6D">
                  <wp:extent cx="3295650" cy="1908363"/>
                  <wp:effectExtent l="0" t="0" r="0" b="0"/>
                  <wp:docPr id="27" name="Gambar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6" t="11172" r="1982" b="5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172" cy="1997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lang w:eastAsia="en-US"/>
              </w:rPr>
              <w:t>за последние 12 месяцев</w:t>
            </w:r>
          </w:p>
          <w:p w:rsidR="00EB2FBD" w:rsidRPr="00D64BEA" w:rsidRDefault="00EB2FBD" w:rsidP="00E85D9E">
            <w:pPr>
              <w:tabs>
                <w:tab w:val="left" w:pos="6840"/>
              </w:tabs>
              <w:jc w:val="both"/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noProof/>
              </w:rPr>
              <w:drawing>
                <wp:inline distT="0" distB="0" distL="0" distR="0" wp14:anchorId="75F0C23F" wp14:editId="3058E53F">
                  <wp:extent cx="3143250" cy="1695681"/>
                  <wp:effectExtent l="0" t="0" r="0" b="0"/>
                  <wp:docPr id="28" name="Gambar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" t="2194" r="1341" b="2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78" cy="1726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7006">
              <w:rPr>
                <w:rFonts w:eastAsiaTheme="minorHAnsi"/>
                <w:lang w:eastAsia="en-US"/>
              </w:rPr>
              <w:t>за последние два года (2021, 2022</w:t>
            </w:r>
            <w:r>
              <w:rPr>
                <w:rFonts w:eastAsiaTheme="minorHAnsi"/>
                <w:lang w:eastAsia="en-US"/>
              </w:rPr>
              <w:t>)</w:t>
            </w:r>
          </w:p>
        </w:tc>
      </w:tr>
      <w:tr w:rsidR="00EB2FBD" w:rsidRPr="00D64BEA" w:rsidTr="00E85D9E">
        <w:tc>
          <w:tcPr>
            <w:tcW w:w="851" w:type="dxa"/>
          </w:tcPr>
          <w:p w:rsidR="00EB2FBD" w:rsidRPr="00D64BEA" w:rsidRDefault="00EB2FBD" w:rsidP="00E85D9E">
            <w:pPr>
              <w:rPr>
                <w:rFonts w:eastAsiaTheme="minorHAnsi"/>
                <w:bCs/>
                <w:szCs w:val="22"/>
                <w:lang w:eastAsia="en-US"/>
              </w:rPr>
            </w:pPr>
            <w:r>
              <w:rPr>
                <w:rFonts w:eastAsiaTheme="minorHAnsi"/>
                <w:bCs/>
                <w:szCs w:val="22"/>
                <w:lang w:eastAsia="en-US"/>
              </w:rPr>
              <w:t>3.3.</w:t>
            </w:r>
          </w:p>
        </w:tc>
        <w:tc>
          <w:tcPr>
            <w:tcW w:w="4536" w:type="dxa"/>
          </w:tcPr>
          <w:p w:rsidR="00EB2FBD" w:rsidRPr="00D64BEA" w:rsidRDefault="00EB2FBD" w:rsidP="00E85D9E">
            <w:pPr>
              <w:rPr>
                <w:rFonts w:eastAsiaTheme="minorHAnsi"/>
                <w:szCs w:val="22"/>
                <w:lang w:eastAsia="en-US"/>
              </w:rPr>
            </w:pPr>
            <w:r w:rsidRPr="00D64BEA">
              <w:rPr>
                <w:rFonts w:eastAsiaTheme="minorHAnsi"/>
                <w:bCs/>
                <w:szCs w:val="22"/>
                <w:lang w:eastAsia="en-US"/>
              </w:rPr>
              <w:t>Утилизация органических отходов</w:t>
            </w:r>
          </w:p>
        </w:tc>
        <w:tc>
          <w:tcPr>
            <w:tcW w:w="9462" w:type="dxa"/>
          </w:tcPr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Предоставить фото вывоза органических отходов с территории ПГУ</w:t>
            </w:r>
          </w:p>
        </w:tc>
      </w:tr>
      <w:tr w:rsidR="00EB2FBD" w:rsidRPr="00D64BEA" w:rsidTr="00E85D9E">
        <w:tc>
          <w:tcPr>
            <w:tcW w:w="851" w:type="dxa"/>
          </w:tcPr>
          <w:p w:rsidR="00EB2FBD" w:rsidRPr="00D64BEA" w:rsidRDefault="00EB2FBD" w:rsidP="00E85D9E">
            <w:pPr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3.4.</w:t>
            </w:r>
          </w:p>
        </w:tc>
        <w:tc>
          <w:tcPr>
            <w:tcW w:w="4536" w:type="dxa"/>
          </w:tcPr>
          <w:p w:rsidR="00EB2FBD" w:rsidRPr="00D64BEA" w:rsidRDefault="00EB2FBD" w:rsidP="00E85D9E">
            <w:pPr>
              <w:rPr>
                <w:rFonts w:eastAsiaTheme="minorHAnsi"/>
                <w:szCs w:val="22"/>
                <w:lang w:eastAsia="en-US"/>
              </w:rPr>
            </w:pPr>
            <w:r w:rsidRPr="00D64BEA">
              <w:rPr>
                <w:rFonts w:eastAsiaTheme="minorHAnsi"/>
                <w:bCs/>
                <w:szCs w:val="22"/>
                <w:lang w:eastAsia="en-US"/>
              </w:rPr>
              <w:t>Утилизация неорганических отходов</w:t>
            </w:r>
          </w:p>
        </w:tc>
        <w:tc>
          <w:tcPr>
            <w:tcW w:w="9462" w:type="dxa"/>
          </w:tcPr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Предоставить фото вывоза органических отходов с территории ПГУ</w:t>
            </w:r>
          </w:p>
        </w:tc>
      </w:tr>
      <w:tr w:rsidR="00EB2FBD" w:rsidRPr="00D64BEA" w:rsidTr="00E85D9E">
        <w:tc>
          <w:tcPr>
            <w:tcW w:w="851" w:type="dxa"/>
          </w:tcPr>
          <w:p w:rsidR="00EB2FBD" w:rsidRPr="00454458" w:rsidRDefault="00EB2FBD" w:rsidP="00E85D9E">
            <w:pPr>
              <w:rPr>
                <w:rFonts w:eastAsiaTheme="minorHAnsi"/>
                <w:lang w:eastAsia="en-US"/>
              </w:rPr>
            </w:pPr>
            <w:r w:rsidRPr="00454458">
              <w:rPr>
                <w:rFonts w:eastAsiaTheme="minorHAnsi"/>
                <w:lang w:eastAsia="en-US"/>
              </w:rPr>
              <w:lastRenderedPageBreak/>
              <w:t>3.6.</w:t>
            </w:r>
          </w:p>
        </w:tc>
        <w:tc>
          <w:tcPr>
            <w:tcW w:w="4536" w:type="dxa"/>
          </w:tcPr>
          <w:p w:rsidR="00EB2FBD" w:rsidRPr="00D64BEA" w:rsidRDefault="00EB2FBD" w:rsidP="00E85D9E">
            <w:pPr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bCs/>
                <w:lang w:eastAsia="en-US"/>
              </w:rPr>
              <w:t>Сбрасывание отходов в канализационные системы</w:t>
            </w:r>
          </w:p>
        </w:tc>
        <w:tc>
          <w:tcPr>
            <w:tcW w:w="9462" w:type="dxa"/>
          </w:tcPr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 w:rsidRPr="00454458">
              <w:rPr>
                <w:rFonts w:eastAsiaTheme="minorHAnsi"/>
                <w:lang w:eastAsia="en-US"/>
              </w:rPr>
              <w:t>Предоставить фото, каким способом осуществляется сбрасывание отходов в канализационные системы в ПГУ.</w:t>
            </w:r>
            <w:r w:rsidRPr="00D64BEA">
              <w:rPr>
                <w:rFonts w:eastAsiaTheme="minorHAnsi"/>
                <w:noProof/>
              </w:rPr>
              <w:drawing>
                <wp:inline distT="0" distB="0" distL="0" distR="0" wp14:anchorId="34381437" wp14:editId="666C646F">
                  <wp:extent cx="4581525" cy="1726902"/>
                  <wp:effectExtent l="0" t="0" r="0" b="698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13237" t="50637" r="27311" b="9565"/>
                          <a:stretch/>
                        </pic:blipFill>
                        <pic:spPr bwMode="auto">
                          <a:xfrm>
                            <a:off x="0" y="0"/>
                            <a:ext cx="4633004" cy="174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FBD" w:rsidRPr="00D64BEA" w:rsidTr="00E85D9E">
        <w:trPr>
          <w:trHeight w:val="4107"/>
        </w:trPr>
        <w:tc>
          <w:tcPr>
            <w:tcW w:w="851" w:type="dxa"/>
          </w:tcPr>
          <w:p w:rsidR="00EB2FBD" w:rsidRPr="00454458" w:rsidRDefault="00EB2FBD" w:rsidP="00E85D9E">
            <w:pPr>
              <w:rPr>
                <w:rFonts w:eastAsiaTheme="minorHAnsi"/>
                <w:bCs/>
                <w:lang w:eastAsia="en-US"/>
              </w:rPr>
            </w:pPr>
            <w:r w:rsidRPr="00454458">
              <w:rPr>
                <w:rFonts w:eastAsiaTheme="minorHAnsi"/>
                <w:bCs/>
                <w:lang w:eastAsia="en-US"/>
              </w:rPr>
              <w:t>6.1.</w:t>
            </w:r>
          </w:p>
        </w:tc>
        <w:tc>
          <w:tcPr>
            <w:tcW w:w="4536" w:type="dxa"/>
          </w:tcPr>
          <w:p w:rsidR="00EB2FBD" w:rsidRPr="00D64BEA" w:rsidRDefault="00EB2FBD" w:rsidP="00E85D9E">
            <w:pPr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bCs/>
                <w:lang w:eastAsia="en-US"/>
              </w:rPr>
              <w:t>Количество предлагаемых курсов / модулей, связанных с рациональным использованием природных ресурсов</w:t>
            </w:r>
          </w:p>
        </w:tc>
        <w:tc>
          <w:tcPr>
            <w:tcW w:w="9462" w:type="dxa"/>
          </w:tcPr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noProof/>
              </w:rPr>
              <w:drawing>
                <wp:inline distT="0" distB="0" distL="0" distR="0" wp14:anchorId="0D74B143" wp14:editId="50C10592">
                  <wp:extent cx="3160715" cy="2352675"/>
                  <wp:effectExtent l="0" t="0" r="1905" b="0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5000" t="22520" r="24038" b="10003"/>
                          <a:stretch/>
                        </pic:blipFill>
                        <pic:spPr bwMode="auto">
                          <a:xfrm>
                            <a:off x="0" y="0"/>
                            <a:ext cx="3206511" cy="2386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4458">
              <w:rPr>
                <w:rFonts w:eastAsiaTheme="minorHAnsi"/>
                <w:lang w:eastAsia="en-US"/>
              </w:rPr>
              <w:t xml:space="preserve">Указать название всех курсов в ПГУ, </w:t>
            </w:r>
            <w:r w:rsidRPr="00D64BEA">
              <w:rPr>
                <w:rFonts w:eastAsiaTheme="minorHAnsi"/>
                <w:bCs/>
                <w:lang w:eastAsia="en-US"/>
              </w:rPr>
              <w:t>связанных с рациональным использованием природных ресурсов</w:t>
            </w:r>
          </w:p>
        </w:tc>
      </w:tr>
      <w:tr w:rsidR="00EB2FBD" w:rsidRPr="00D64BEA" w:rsidTr="00E85D9E">
        <w:tc>
          <w:tcPr>
            <w:tcW w:w="851" w:type="dxa"/>
          </w:tcPr>
          <w:p w:rsidR="00EB2FBD" w:rsidRPr="00454458" w:rsidRDefault="00EB2FBD" w:rsidP="00E85D9E">
            <w:pPr>
              <w:rPr>
                <w:rFonts w:eastAsiaTheme="minorHAnsi"/>
                <w:bCs/>
                <w:lang w:eastAsia="en-US"/>
              </w:rPr>
            </w:pPr>
            <w:r w:rsidRPr="00454458">
              <w:rPr>
                <w:rFonts w:eastAsiaTheme="minorHAnsi"/>
                <w:bCs/>
                <w:lang w:eastAsia="en-US"/>
              </w:rPr>
              <w:lastRenderedPageBreak/>
              <w:t>6.2.</w:t>
            </w:r>
          </w:p>
        </w:tc>
        <w:tc>
          <w:tcPr>
            <w:tcW w:w="4536" w:type="dxa"/>
          </w:tcPr>
          <w:p w:rsidR="00EB2FBD" w:rsidRPr="00D64BEA" w:rsidRDefault="00EB2FBD" w:rsidP="00E85D9E">
            <w:pPr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bCs/>
                <w:lang w:eastAsia="en-US"/>
              </w:rPr>
              <w:t>Общее количество предлагаемых курсов / модулей</w:t>
            </w:r>
          </w:p>
        </w:tc>
        <w:tc>
          <w:tcPr>
            <w:tcW w:w="9462" w:type="dxa"/>
          </w:tcPr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noProof/>
              </w:rPr>
              <w:drawing>
                <wp:inline distT="0" distB="0" distL="0" distR="0" wp14:anchorId="675346EF" wp14:editId="00D52B06">
                  <wp:extent cx="3067050" cy="1759533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8846" t="29932" r="30930" b="29020"/>
                          <a:stretch/>
                        </pic:blipFill>
                        <pic:spPr bwMode="auto">
                          <a:xfrm>
                            <a:off x="0" y="0"/>
                            <a:ext cx="3104731" cy="17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 w:rsidRPr="00454458">
              <w:rPr>
                <w:rFonts w:eastAsiaTheme="minorHAnsi"/>
                <w:lang w:eastAsia="en-US"/>
              </w:rPr>
              <w:t>Предоставить г</w:t>
            </w:r>
            <w:r w:rsidRPr="00D64BEA">
              <w:rPr>
                <w:rFonts w:eastAsiaTheme="minorHAnsi"/>
                <w:lang w:eastAsia="en-US"/>
              </w:rPr>
              <w:t xml:space="preserve">рафик за три </w:t>
            </w:r>
            <w:r w:rsidRPr="00454458">
              <w:rPr>
                <w:rFonts w:eastAsiaTheme="minorHAnsi"/>
                <w:lang w:eastAsia="en-US"/>
              </w:rPr>
              <w:t xml:space="preserve">последних </w:t>
            </w:r>
            <w:r w:rsidRPr="00D64BEA">
              <w:rPr>
                <w:rFonts w:eastAsiaTheme="minorHAnsi"/>
                <w:lang w:eastAsia="en-US"/>
              </w:rPr>
              <w:t>года</w:t>
            </w:r>
            <w:r w:rsidR="002B7006">
              <w:rPr>
                <w:rFonts w:eastAsiaTheme="minorHAnsi"/>
                <w:lang w:eastAsia="en-US"/>
              </w:rPr>
              <w:t xml:space="preserve"> (2020, 2021, 2022</w:t>
            </w:r>
            <w:r>
              <w:rPr>
                <w:rFonts w:eastAsiaTheme="minorHAnsi"/>
                <w:lang w:eastAsia="en-US"/>
              </w:rPr>
              <w:t>)</w:t>
            </w:r>
          </w:p>
        </w:tc>
      </w:tr>
      <w:tr w:rsidR="00EB2FBD" w:rsidRPr="00D64BEA" w:rsidTr="00E85D9E">
        <w:tc>
          <w:tcPr>
            <w:tcW w:w="851" w:type="dxa"/>
          </w:tcPr>
          <w:p w:rsidR="00EB2FBD" w:rsidRPr="00454458" w:rsidRDefault="00EB2FBD" w:rsidP="00E85D9E">
            <w:pPr>
              <w:rPr>
                <w:rFonts w:eastAsiaTheme="minorHAnsi"/>
                <w:lang w:eastAsia="en-US"/>
              </w:rPr>
            </w:pPr>
            <w:r w:rsidRPr="00454458">
              <w:rPr>
                <w:rFonts w:eastAsiaTheme="minorHAnsi"/>
                <w:lang w:eastAsia="en-US"/>
              </w:rPr>
              <w:t>6.4.</w:t>
            </w:r>
          </w:p>
        </w:tc>
        <w:tc>
          <w:tcPr>
            <w:tcW w:w="4536" w:type="dxa"/>
          </w:tcPr>
          <w:p w:rsidR="00EB2FBD" w:rsidRPr="00D64BEA" w:rsidRDefault="00EB2FBD" w:rsidP="00E85D9E">
            <w:pPr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bCs/>
                <w:lang w:eastAsia="en-US"/>
              </w:rPr>
              <w:t>Общая сумма средств на проведение научных исследований, посвященных рациональному использованию природных ресурсов (в долларах США)</w:t>
            </w:r>
          </w:p>
        </w:tc>
        <w:tc>
          <w:tcPr>
            <w:tcW w:w="9462" w:type="dxa"/>
          </w:tcPr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noProof/>
              </w:rPr>
              <w:drawing>
                <wp:inline distT="0" distB="0" distL="0" distR="0" wp14:anchorId="321B1DE1" wp14:editId="555615C8">
                  <wp:extent cx="3219450" cy="2332562"/>
                  <wp:effectExtent l="0" t="0" r="0" b="0"/>
                  <wp:docPr id="14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035" cy="236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4458">
              <w:rPr>
                <w:rFonts w:eastAsiaTheme="minorHAnsi"/>
                <w:lang w:eastAsia="en-US"/>
              </w:rPr>
              <w:t>Н</w:t>
            </w:r>
            <w:r w:rsidRPr="00D64BEA">
              <w:rPr>
                <w:rFonts w:eastAsiaTheme="minorHAnsi"/>
                <w:lang w:eastAsia="en-US"/>
              </w:rPr>
              <w:t>азвание конкретного исследования и сумма, потраченная на него (за три последних года).</w:t>
            </w:r>
            <w:r w:rsidR="002B7006">
              <w:rPr>
                <w:rFonts w:eastAsiaTheme="minorHAnsi"/>
                <w:lang w:eastAsia="en-US"/>
              </w:rPr>
              <w:t xml:space="preserve"> 2020, 2021, 2022</w:t>
            </w:r>
          </w:p>
        </w:tc>
      </w:tr>
      <w:tr w:rsidR="00EB2FBD" w:rsidRPr="00D64BEA" w:rsidTr="00E85D9E">
        <w:tc>
          <w:tcPr>
            <w:tcW w:w="851" w:type="dxa"/>
          </w:tcPr>
          <w:p w:rsidR="00EB2FBD" w:rsidRPr="00454458" w:rsidRDefault="00EB2FBD" w:rsidP="00E85D9E">
            <w:pPr>
              <w:rPr>
                <w:rFonts w:eastAsiaTheme="minorHAnsi"/>
                <w:lang w:eastAsia="en-US"/>
              </w:rPr>
            </w:pPr>
            <w:r w:rsidRPr="00454458">
              <w:rPr>
                <w:rFonts w:eastAsiaTheme="minorHAnsi"/>
                <w:lang w:eastAsia="en-US"/>
              </w:rPr>
              <w:lastRenderedPageBreak/>
              <w:t>6.5.</w:t>
            </w:r>
          </w:p>
        </w:tc>
        <w:tc>
          <w:tcPr>
            <w:tcW w:w="4536" w:type="dxa"/>
          </w:tcPr>
          <w:p w:rsidR="00EB2FBD" w:rsidRPr="00454458" w:rsidRDefault="00EB2FBD" w:rsidP="00E85D9E">
            <w:pPr>
              <w:rPr>
                <w:rFonts w:eastAsiaTheme="minorHAnsi"/>
                <w:bCs/>
                <w:lang w:eastAsia="en-US"/>
              </w:rPr>
            </w:pPr>
            <w:r w:rsidRPr="00D64BEA">
              <w:rPr>
                <w:rFonts w:eastAsiaTheme="minorHAnsi"/>
                <w:bCs/>
                <w:lang w:eastAsia="en-US"/>
              </w:rPr>
              <w:t>Общая сумма средств на проведение научных исследований (в долларах США)</w:t>
            </w:r>
          </w:p>
          <w:p w:rsidR="00EB2FBD" w:rsidRPr="00D64BEA" w:rsidRDefault="00EB2FBD" w:rsidP="00E85D9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62" w:type="dxa"/>
          </w:tcPr>
          <w:p w:rsidR="00EB2FBD" w:rsidRPr="00D64BEA" w:rsidRDefault="00EB2FBD" w:rsidP="00E85D9E">
            <w:pPr>
              <w:jc w:val="both"/>
              <w:rPr>
                <w:rFonts w:eastAsiaTheme="minorHAnsi"/>
                <w:noProof/>
              </w:rPr>
            </w:pPr>
            <w:r w:rsidRPr="00D64BEA">
              <w:rPr>
                <w:rFonts w:eastAsiaTheme="minorHAnsi"/>
                <w:noProof/>
              </w:rPr>
              <w:drawing>
                <wp:inline distT="0" distB="0" distL="0" distR="0" wp14:anchorId="6D901F09" wp14:editId="4D039FFE">
                  <wp:extent cx="2905125" cy="1438275"/>
                  <wp:effectExtent l="0" t="0" r="9525" b="9525"/>
                  <wp:docPr id="15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lang w:eastAsia="en-US"/>
              </w:rPr>
              <w:t>Общ</w:t>
            </w:r>
            <w:r>
              <w:rPr>
                <w:rFonts w:eastAsiaTheme="minorHAnsi"/>
                <w:lang w:eastAsia="en-US"/>
              </w:rPr>
              <w:t>ий исследовательский фонд в 20</w:t>
            </w:r>
            <w:r w:rsidR="002B7006">
              <w:rPr>
                <w:rFonts w:eastAsiaTheme="minorHAnsi"/>
                <w:lang w:eastAsia="en-US"/>
              </w:rPr>
              <w:t>20</w:t>
            </w:r>
            <w:r w:rsidRPr="00D64BEA">
              <w:rPr>
                <w:rFonts w:eastAsiaTheme="minorHAnsi"/>
                <w:lang w:eastAsia="en-US"/>
              </w:rPr>
              <w:t xml:space="preserve"> году = 250 293 748 долларов США</w:t>
            </w:r>
          </w:p>
          <w:p w:rsidR="00EB2FBD" w:rsidRPr="00D64BEA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lang w:eastAsia="en-US"/>
              </w:rPr>
              <w:t>Общ</w:t>
            </w:r>
            <w:r w:rsidR="002B7006">
              <w:rPr>
                <w:rFonts w:eastAsiaTheme="minorHAnsi"/>
                <w:lang w:eastAsia="en-US"/>
              </w:rPr>
              <w:t>ий исследовательский фонд в 2021</w:t>
            </w:r>
            <w:r w:rsidRPr="00D64BEA">
              <w:rPr>
                <w:rFonts w:eastAsiaTheme="minorHAnsi"/>
                <w:lang w:eastAsia="en-US"/>
              </w:rPr>
              <w:t xml:space="preserve"> году = 274 639 372 доллара США</w:t>
            </w:r>
          </w:p>
          <w:p w:rsidR="00702DCE" w:rsidRPr="00D64BEA" w:rsidRDefault="00702DCE" w:rsidP="00702DCE">
            <w:pPr>
              <w:jc w:val="both"/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lang w:eastAsia="en-US"/>
              </w:rPr>
              <w:t>Общ</w:t>
            </w:r>
            <w:r w:rsidR="002B7006">
              <w:rPr>
                <w:rFonts w:eastAsiaTheme="minorHAnsi"/>
                <w:lang w:eastAsia="en-US"/>
              </w:rPr>
              <w:t>ий исследовательский фонд в 2022</w:t>
            </w:r>
            <w:r>
              <w:rPr>
                <w:rFonts w:eastAsiaTheme="minorHAnsi"/>
                <w:lang w:eastAsia="en-US"/>
              </w:rPr>
              <w:t xml:space="preserve"> году </w:t>
            </w:r>
            <w:proofErr w:type="gramStart"/>
            <w:r>
              <w:rPr>
                <w:rFonts w:eastAsiaTheme="minorHAnsi"/>
                <w:lang w:eastAsia="en-US"/>
              </w:rPr>
              <w:t xml:space="preserve">= </w:t>
            </w:r>
            <w:r w:rsidRPr="00D64BEA">
              <w:rPr>
                <w:rFonts w:eastAsiaTheme="minorHAnsi"/>
                <w:lang w:eastAsia="en-US"/>
              </w:rPr>
              <w:t xml:space="preserve"> доллара</w:t>
            </w:r>
            <w:proofErr w:type="gramEnd"/>
            <w:r w:rsidRPr="00D64BEA">
              <w:rPr>
                <w:rFonts w:eastAsiaTheme="minorHAnsi"/>
                <w:lang w:eastAsia="en-US"/>
              </w:rPr>
              <w:t xml:space="preserve"> США</w:t>
            </w:r>
          </w:p>
          <w:p w:rsidR="00EB2FBD" w:rsidRPr="00454458" w:rsidRDefault="00EB2FBD" w:rsidP="00E85D9E">
            <w:pPr>
              <w:jc w:val="both"/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lang w:eastAsia="en-US"/>
              </w:rPr>
              <w:t>В среднем за последние 3 года исследовательский фонд = 244 772 947 долларов США</w:t>
            </w:r>
          </w:p>
          <w:p w:rsidR="00EB2FBD" w:rsidRPr="00D64BEA" w:rsidRDefault="00EB2FBD" w:rsidP="00E85D9E">
            <w:pPr>
              <w:jc w:val="both"/>
              <w:rPr>
                <w:rFonts w:eastAsiaTheme="minorHAnsi"/>
                <w:noProof/>
              </w:rPr>
            </w:pPr>
            <w:r w:rsidRPr="00454458">
              <w:rPr>
                <w:rFonts w:eastAsiaTheme="minorHAnsi"/>
                <w:lang w:eastAsia="en-US"/>
              </w:rPr>
              <w:t>Предоставить данные для ПГУ за</w:t>
            </w:r>
            <w:r w:rsidRPr="00D64BEA">
              <w:rPr>
                <w:rFonts w:eastAsiaTheme="minorHAnsi"/>
                <w:lang w:eastAsia="en-US"/>
              </w:rPr>
              <w:t xml:space="preserve"> три последних года</w:t>
            </w:r>
          </w:p>
        </w:tc>
      </w:tr>
      <w:tr w:rsidR="00EB2FBD" w:rsidRPr="00D64BEA" w:rsidTr="00E85D9E">
        <w:trPr>
          <w:trHeight w:val="70"/>
        </w:trPr>
        <w:tc>
          <w:tcPr>
            <w:tcW w:w="851" w:type="dxa"/>
          </w:tcPr>
          <w:p w:rsidR="00EB2FBD" w:rsidRPr="00454458" w:rsidRDefault="00EB2FBD" w:rsidP="00E85D9E">
            <w:pPr>
              <w:rPr>
                <w:rFonts w:eastAsiaTheme="minorHAnsi"/>
                <w:lang w:eastAsia="en-US"/>
              </w:rPr>
            </w:pPr>
            <w:r w:rsidRPr="00454458">
              <w:rPr>
                <w:rFonts w:eastAsiaTheme="minorHAnsi"/>
                <w:lang w:eastAsia="en-US"/>
              </w:rPr>
              <w:t>6.8.</w:t>
            </w:r>
          </w:p>
        </w:tc>
        <w:tc>
          <w:tcPr>
            <w:tcW w:w="4536" w:type="dxa"/>
          </w:tcPr>
          <w:p w:rsidR="00EB2FBD" w:rsidRPr="00D64BEA" w:rsidRDefault="00EB2FBD" w:rsidP="00E85D9E">
            <w:pPr>
              <w:rPr>
                <w:rFonts w:eastAsiaTheme="minorHAnsi"/>
                <w:lang w:eastAsia="en-US"/>
              </w:rPr>
            </w:pPr>
            <w:r w:rsidRPr="00D64BEA">
              <w:rPr>
                <w:rFonts w:eastAsiaTheme="minorHAnsi"/>
                <w:bCs/>
                <w:lang w:eastAsia="en-US"/>
              </w:rPr>
              <w:t>Количество мероприятий, связанных с рациональным использованием природных ресурсов</w:t>
            </w:r>
          </w:p>
        </w:tc>
        <w:tc>
          <w:tcPr>
            <w:tcW w:w="9462" w:type="dxa"/>
          </w:tcPr>
          <w:p w:rsidR="00EB2FBD" w:rsidRPr="00D64BEA" w:rsidRDefault="00EB2FBD" w:rsidP="00E85D9E">
            <w:pPr>
              <w:jc w:val="both"/>
              <w:rPr>
                <w:rFonts w:eastAsiaTheme="minorHAnsi"/>
                <w:noProof/>
              </w:rPr>
            </w:pPr>
            <w:r w:rsidRPr="00D64BEA">
              <w:rPr>
                <w:rFonts w:eastAsia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240F9A07" wp14:editId="0594CEDF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1924050" cy="1283335"/>
                  <wp:effectExtent l="0" t="0" r="0" b="0"/>
                  <wp:wrapSquare wrapText="bothSides"/>
                  <wp:docPr id="18" name="Gambar 3" descr="C:\Users\GreenMetric-PC\AppData\Local\Microsoft\Windows\INetCache\Content.Word\Poster-Coming-S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eenMetric-PC\AppData\Local\Microsoft\Windows\INetCache\Content.Word\Poster-Coming-S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4BEA">
              <w:rPr>
                <w:rFonts w:eastAsiaTheme="minorHAnsi"/>
                <w:noProof/>
              </w:rPr>
              <w:drawing>
                <wp:inline distT="0" distB="0" distL="0" distR="0" wp14:anchorId="38D0F533" wp14:editId="435B7FDB">
                  <wp:extent cx="1266825" cy="1360971"/>
                  <wp:effectExtent l="0" t="0" r="0" b="0"/>
                  <wp:docPr id="17" name="Gambar 4" descr="C:\Users\GreenMetric-PC\AppData\Local\Microsoft\Windows\INetCache\Content.Word\14726327_1041332436013451_374064344079532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eenMetric-PC\AppData\Local\Microsoft\Windows\INetCache\Content.Word\14726327_1041332436013451_37406434407953203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08"/>
                          <a:stretch/>
                        </pic:blipFill>
                        <pic:spPr bwMode="auto">
                          <a:xfrm>
                            <a:off x="0" y="0"/>
                            <a:ext cx="1286736" cy="138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4458">
              <w:rPr>
                <w:rFonts w:eastAsiaTheme="minorHAnsi"/>
                <w:noProof/>
              </w:rPr>
              <w:t xml:space="preserve"> Предоставить фото мероприятий, сертификаты и т.п.</w:t>
            </w:r>
          </w:p>
          <w:p w:rsidR="00EB2FBD" w:rsidRPr="00D64BEA" w:rsidRDefault="00EB2FBD" w:rsidP="00E85D9E">
            <w:pPr>
              <w:jc w:val="both"/>
              <w:rPr>
                <w:rFonts w:eastAsiaTheme="minorHAnsi"/>
                <w:noProof/>
              </w:rPr>
            </w:pPr>
          </w:p>
        </w:tc>
      </w:tr>
      <w:tr w:rsidR="007D0FFC" w:rsidRPr="00D64BEA" w:rsidTr="00E85D9E">
        <w:trPr>
          <w:trHeight w:val="70"/>
        </w:trPr>
        <w:tc>
          <w:tcPr>
            <w:tcW w:w="851" w:type="dxa"/>
          </w:tcPr>
          <w:p w:rsidR="007D0FFC" w:rsidRPr="00454458" w:rsidRDefault="007D0FFC" w:rsidP="007D0FFC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6.13.</w:t>
            </w:r>
          </w:p>
        </w:tc>
        <w:tc>
          <w:tcPr>
            <w:tcW w:w="4536" w:type="dxa"/>
          </w:tcPr>
          <w:p w:rsidR="007D0FFC" w:rsidRPr="004113B5" w:rsidRDefault="007D0FFC" w:rsidP="007D0FFC">
            <w:pPr>
              <w:pStyle w:val="TableParagraph"/>
              <w:kinsoku w:val="0"/>
              <w:overflowPunct w:val="0"/>
              <w:spacing w:before="6" w:line="268" w:lineRule="auto"/>
              <w:ind w:left="26"/>
              <w:rPr>
                <w:rFonts w:ascii="Times New Roman" w:hAnsi="Times New Roman" w:cs="Times New Roman"/>
                <w:bCs/>
              </w:rPr>
            </w:pPr>
            <w:r w:rsidRPr="004113B5">
              <w:rPr>
                <w:rFonts w:ascii="Times New Roman" w:hAnsi="Times New Roman" w:cs="Times New Roman"/>
                <w:bCs/>
              </w:rPr>
              <w:t>Количество культурных мероприятий в кампусе (например, культурный фестиваль), включая виртуальные мероприятия (если таковые имеются)</w:t>
            </w:r>
          </w:p>
        </w:tc>
        <w:tc>
          <w:tcPr>
            <w:tcW w:w="9462" w:type="dxa"/>
          </w:tcPr>
          <w:p w:rsidR="007D0FFC" w:rsidRPr="00D64BEA" w:rsidRDefault="00AA77A9" w:rsidP="007D0FFC">
            <w:pPr>
              <w:jc w:val="both"/>
              <w:rPr>
                <w:rFonts w:eastAsia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D2FCDDB" wp14:editId="7DF8F903">
                  <wp:extent cx="1748576" cy="175323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36" cy="177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769E">
              <w:rPr>
                <w:rFonts w:eastAsiaTheme="minorHAnsi"/>
                <w:noProof/>
              </w:rPr>
              <w:t xml:space="preserve"> Предоставить фото мероприятий, сертификаты и т.п.</w:t>
            </w:r>
          </w:p>
        </w:tc>
      </w:tr>
      <w:tr w:rsidR="00EB7EBC" w:rsidRPr="00D64BEA" w:rsidTr="00E85D9E">
        <w:trPr>
          <w:trHeight w:val="70"/>
        </w:trPr>
        <w:tc>
          <w:tcPr>
            <w:tcW w:w="851" w:type="dxa"/>
          </w:tcPr>
          <w:p w:rsidR="00EB7EBC" w:rsidRDefault="00EB7EBC" w:rsidP="007D0FFC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6.14.</w:t>
            </w:r>
          </w:p>
        </w:tc>
        <w:tc>
          <w:tcPr>
            <w:tcW w:w="4536" w:type="dxa"/>
          </w:tcPr>
          <w:p w:rsidR="00EB7EBC" w:rsidRPr="002B7006" w:rsidRDefault="002B7006" w:rsidP="007D0FFC">
            <w:pPr>
              <w:pStyle w:val="TableParagraph"/>
              <w:kinsoku w:val="0"/>
              <w:overflowPunct w:val="0"/>
              <w:spacing w:before="6" w:line="268" w:lineRule="auto"/>
              <w:ind w:left="26"/>
              <w:rPr>
                <w:rFonts w:ascii="Times New Roman" w:hAnsi="Times New Roman" w:cs="Times New Roman"/>
                <w:bCs/>
              </w:rPr>
            </w:pPr>
            <w:r w:rsidRPr="002B7006">
              <w:rPr>
                <w:rFonts w:ascii="Times New Roman" w:hAnsi="Times New Roman" w:cs="Times New Roman"/>
                <w:bCs/>
              </w:rPr>
              <w:t>Количество университетских программ для улучшения преподавания и обучения (например, улучшение пропускной способности интернета, средства видеоконференцсвязи, семинар по методам онлайн-обучения, группа службы поддержки для электронного обучения и т. д.)</w:t>
            </w:r>
            <w:bookmarkStart w:id="0" w:name="_GoBack"/>
            <w:bookmarkEnd w:id="0"/>
          </w:p>
        </w:tc>
        <w:tc>
          <w:tcPr>
            <w:tcW w:w="9462" w:type="dxa"/>
          </w:tcPr>
          <w:p w:rsidR="009528C8" w:rsidRDefault="00EB7EBC" w:rsidP="007D0FFC">
            <w:pPr>
              <w:jc w:val="both"/>
              <w:rPr>
                <w:rFonts w:eastAsiaTheme="minorHAnsi"/>
                <w:noProof/>
              </w:rPr>
            </w:pPr>
            <w:r w:rsidRPr="006B01BE">
              <w:rPr>
                <w:noProof/>
              </w:rPr>
              <w:drawing>
                <wp:inline distT="0" distB="0" distL="0" distR="0" wp14:anchorId="5BF626B0" wp14:editId="0D3718CA">
                  <wp:extent cx="1771650" cy="1649467"/>
                  <wp:effectExtent l="0" t="0" r="0" b="8255"/>
                  <wp:docPr id="5" name="Gamba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30" cy="165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</w:rPr>
              <w:drawing>
                <wp:inline distT="0" distB="0" distL="0" distR="0" wp14:anchorId="3334381F">
                  <wp:extent cx="2249845" cy="12649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957" cy="127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28C8" w:rsidRDefault="009528C8" w:rsidP="007D0FFC">
            <w:pPr>
              <w:jc w:val="both"/>
              <w:rPr>
                <w:rFonts w:eastAsiaTheme="minorHAnsi"/>
                <w:noProof/>
              </w:rPr>
            </w:pPr>
          </w:p>
          <w:p w:rsidR="009528C8" w:rsidRDefault="009528C8" w:rsidP="007D0FFC">
            <w:pPr>
              <w:jc w:val="both"/>
              <w:rPr>
                <w:rFonts w:eastAsia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3F44007E" wp14:editId="2ED3B41F">
                  <wp:extent cx="2981325" cy="1491569"/>
                  <wp:effectExtent l="0" t="0" r="0" b="0"/>
                  <wp:docPr id="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4869" b="6148"/>
                          <a:stretch/>
                        </pic:blipFill>
                        <pic:spPr bwMode="auto">
                          <a:xfrm>
                            <a:off x="0" y="0"/>
                            <a:ext cx="3017287" cy="150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28C8" w:rsidRPr="00D64BEA" w:rsidRDefault="009528C8" w:rsidP="007D0FFC">
            <w:pPr>
              <w:jc w:val="both"/>
              <w:rPr>
                <w:rFonts w:eastAsiaTheme="minorHAnsi"/>
                <w:noProof/>
              </w:rPr>
            </w:pPr>
          </w:p>
        </w:tc>
      </w:tr>
      <w:tr w:rsidR="009528C8" w:rsidRPr="00D64BEA" w:rsidTr="00E85D9E">
        <w:trPr>
          <w:trHeight w:val="70"/>
        </w:trPr>
        <w:tc>
          <w:tcPr>
            <w:tcW w:w="851" w:type="dxa"/>
          </w:tcPr>
          <w:p w:rsidR="009528C8" w:rsidRDefault="007F3C48" w:rsidP="007D0FFC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6.15.</w:t>
            </w:r>
          </w:p>
        </w:tc>
        <w:tc>
          <w:tcPr>
            <w:tcW w:w="4536" w:type="dxa"/>
          </w:tcPr>
          <w:p w:rsidR="009528C8" w:rsidRPr="0065687B" w:rsidRDefault="0065687B" w:rsidP="007D0FFC">
            <w:pPr>
              <w:pStyle w:val="TableParagraph"/>
              <w:kinsoku w:val="0"/>
              <w:overflowPunct w:val="0"/>
              <w:spacing w:before="6" w:line="268" w:lineRule="auto"/>
              <w:ind w:left="26"/>
              <w:rPr>
                <w:rFonts w:ascii="Times New Roman" w:hAnsi="Times New Roman" w:cs="Times New Roman"/>
                <w:b/>
                <w:bCs/>
              </w:rPr>
            </w:pPr>
            <w:r w:rsidRPr="0065687B">
              <w:rPr>
                <w:rStyle w:val="jlqj4b"/>
                <w:rFonts w:ascii="Times New Roman" w:hAnsi="Times New Roman" w:cs="Times New Roman"/>
              </w:rPr>
              <w:t>Количество проектов социальных услуг в области устойчивого развития, организованных и / или с участием студентов.</w:t>
            </w:r>
          </w:p>
        </w:tc>
        <w:tc>
          <w:tcPr>
            <w:tcW w:w="9462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79"/>
              <w:gridCol w:w="2324"/>
              <w:gridCol w:w="2751"/>
              <w:gridCol w:w="1611"/>
            </w:tblGrid>
            <w:tr w:rsidR="0065687B" w:rsidTr="0065687B">
              <w:tc>
                <w:tcPr>
                  <w:tcW w:w="2279" w:type="dxa"/>
                </w:tcPr>
                <w:p w:rsidR="0065687B" w:rsidRPr="0065687B" w:rsidRDefault="0065687B" w:rsidP="007D0FFC">
                  <w:pPr>
                    <w:jc w:val="both"/>
                    <w:rPr>
                      <w:noProof/>
                      <w:sz w:val="18"/>
                      <w:szCs w:val="18"/>
                    </w:rPr>
                  </w:pPr>
                  <w:r w:rsidRPr="0065687B">
                    <w:rPr>
                      <w:noProof/>
                      <w:sz w:val="18"/>
                      <w:szCs w:val="18"/>
                    </w:rPr>
                    <w:t>Название пректа</w:t>
                  </w:r>
                </w:p>
              </w:tc>
              <w:tc>
                <w:tcPr>
                  <w:tcW w:w="2324" w:type="dxa"/>
                </w:tcPr>
                <w:p w:rsidR="0065687B" w:rsidRPr="0065687B" w:rsidRDefault="0065687B" w:rsidP="007D0FFC">
                  <w:pPr>
                    <w:jc w:val="both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У</w:t>
                  </w:r>
                  <w:r w:rsidRPr="0065687B">
                    <w:rPr>
                      <w:noProof/>
                      <w:sz w:val="18"/>
                      <w:szCs w:val="18"/>
                    </w:rPr>
                    <w:t>частники</w:t>
                  </w:r>
                </w:p>
              </w:tc>
              <w:tc>
                <w:tcPr>
                  <w:tcW w:w="2751" w:type="dxa"/>
                </w:tcPr>
                <w:p w:rsidR="0065687B" w:rsidRPr="0065687B" w:rsidRDefault="0065687B" w:rsidP="007D0FFC">
                  <w:pPr>
                    <w:jc w:val="both"/>
                    <w:rPr>
                      <w:noProof/>
                      <w:sz w:val="18"/>
                      <w:szCs w:val="18"/>
                    </w:rPr>
                  </w:pPr>
                  <w:r w:rsidRPr="0065687B">
                    <w:rPr>
                      <w:noProof/>
                      <w:sz w:val="18"/>
                      <w:szCs w:val="18"/>
                    </w:rPr>
                    <w:t>Продолжительность проекта</w:t>
                  </w:r>
                </w:p>
              </w:tc>
              <w:tc>
                <w:tcPr>
                  <w:tcW w:w="1611" w:type="dxa"/>
                </w:tcPr>
                <w:p w:rsidR="0065687B" w:rsidRPr="0065687B" w:rsidRDefault="0065687B" w:rsidP="007D0FFC">
                  <w:pPr>
                    <w:jc w:val="both"/>
                    <w:rPr>
                      <w:noProof/>
                      <w:sz w:val="18"/>
                      <w:szCs w:val="18"/>
                    </w:rPr>
                  </w:pPr>
                  <w:r w:rsidRPr="0065687B">
                    <w:rPr>
                      <w:noProof/>
                      <w:sz w:val="18"/>
                      <w:szCs w:val="18"/>
                    </w:rPr>
                    <w:t>Регион проекта</w:t>
                  </w:r>
                </w:p>
              </w:tc>
            </w:tr>
            <w:tr w:rsidR="0065687B" w:rsidTr="0057034D">
              <w:tc>
                <w:tcPr>
                  <w:tcW w:w="2279" w:type="dxa"/>
                  <w:vAlign w:val="center"/>
                </w:tcPr>
                <w:p w:rsidR="0065687B" w:rsidRPr="0065687B" w:rsidRDefault="0065687B" w:rsidP="0065687B">
                  <w:pPr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Healthy</w:t>
                  </w:r>
                  <w:proofErr w:type="spellEnd"/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Davis</w:t>
                  </w:r>
                  <w:proofErr w:type="spellEnd"/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Together</w:t>
                  </w:r>
                  <w:proofErr w:type="spellEnd"/>
                </w:p>
              </w:tc>
              <w:tc>
                <w:tcPr>
                  <w:tcW w:w="2324" w:type="dxa"/>
                  <w:vAlign w:val="center"/>
                </w:tcPr>
                <w:p w:rsidR="0065687B" w:rsidRPr="0065687B" w:rsidRDefault="0065687B" w:rsidP="0065687B">
                  <w:pPr>
                    <w:jc w:val="right"/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r w:rsidRPr="0065687B">
                    <w:rPr>
                      <w:color w:val="000000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2751" w:type="dxa"/>
                  <w:vAlign w:val="center"/>
                </w:tcPr>
                <w:p w:rsidR="0065687B" w:rsidRPr="0065687B" w:rsidRDefault="0065687B" w:rsidP="0065687B">
                  <w:pPr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1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month</w:t>
                  </w:r>
                  <w:proofErr w:type="spellEnd"/>
                </w:p>
              </w:tc>
              <w:tc>
                <w:tcPr>
                  <w:tcW w:w="1611" w:type="dxa"/>
                  <w:vAlign w:val="center"/>
                </w:tcPr>
                <w:p w:rsidR="0065687B" w:rsidRPr="0065687B" w:rsidRDefault="0065687B" w:rsidP="0065687B">
                  <w:pPr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r w:rsidRPr="0065687B">
                    <w:rPr>
                      <w:color w:val="000000"/>
                      <w:sz w:val="18"/>
                      <w:szCs w:val="18"/>
                    </w:rPr>
                    <w:t>SI</w:t>
                  </w:r>
                </w:p>
              </w:tc>
            </w:tr>
            <w:tr w:rsidR="0065687B" w:rsidTr="0057034D">
              <w:tc>
                <w:tcPr>
                  <w:tcW w:w="2279" w:type="dxa"/>
                  <w:vAlign w:val="center"/>
                </w:tcPr>
                <w:p w:rsidR="0065687B" w:rsidRPr="0065687B" w:rsidRDefault="0065687B" w:rsidP="0065687B">
                  <w:pPr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Yolo</w:t>
                  </w:r>
                  <w:proofErr w:type="spellEnd"/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County</w:t>
                  </w:r>
                  <w:proofErr w:type="spellEnd"/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Climate</w:t>
                  </w:r>
                  <w:proofErr w:type="spellEnd"/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Compact</w:t>
                  </w:r>
                  <w:proofErr w:type="spellEnd"/>
                </w:p>
              </w:tc>
              <w:tc>
                <w:tcPr>
                  <w:tcW w:w="2324" w:type="dxa"/>
                  <w:vAlign w:val="center"/>
                </w:tcPr>
                <w:p w:rsidR="0065687B" w:rsidRPr="0065687B" w:rsidRDefault="0065687B" w:rsidP="0065687B">
                  <w:pPr>
                    <w:jc w:val="right"/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r w:rsidRPr="0065687B">
                    <w:rPr>
                      <w:color w:val="00000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2751" w:type="dxa"/>
                  <w:vAlign w:val="center"/>
                </w:tcPr>
                <w:p w:rsidR="0065687B" w:rsidRPr="0065687B" w:rsidRDefault="0065687B" w:rsidP="0065687B">
                  <w:pPr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10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years</w:t>
                  </w:r>
                  <w:proofErr w:type="spellEnd"/>
                </w:p>
              </w:tc>
              <w:tc>
                <w:tcPr>
                  <w:tcW w:w="1611" w:type="dxa"/>
                  <w:vAlign w:val="center"/>
                </w:tcPr>
                <w:p w:rsidR="0065687B" w:rsidRPr="0065687B" w:rsidRDefault="0065687B" w:rsidP="0065687B">
                  <w:pPr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r w:rsidRPr="0065687B">
                    <w:rPr>
                      <w:color w:val="000000"/>
                      <w:sz w:val="18"/>
                      <w:szCs w:val="18"/>
                    </w:rPr>
                    <w:t>EC</w:t>
                  </w:r>
                </w:p>
              </w:tc>
            </w:tr>
            <w:tr w:rsidR="0065687B" w:rsidTr="0057034D">
              <w:tc>
                <w:tcPr>
                  <w:tcW w:w="2279" w:type="dxa"/>
                  <w:vAlign w:val="center"/>
                </w:tcPr>
                <w:p w:rsidR="0065687B" w:rsidRPr="0065687B" w:rsidRDefault="0065687B" w:rsidP="0065687B">
                  <w:pPr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Food</w:t>
                  </w:r>
                  <w:proofErr w:type="spellEnd"/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Recovery</w:t>
                  </w:r>
                  <w:proofErr w:type="spellEnd"/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Network</w:t>
                  </w:r>
                  <w:proofErr w:type="spellEnd"/>
                </w:p>
              </w:tc>
              <w:tc>
                <w:tcPr>
                  <w:tcW w:w="2324" w:type="dxa"/>
                  <w:vAlign w:val="center"/>
                </w:tcPr>
                <w:p w:rsidR="0065687B" w:rsidRPr="0065687B" w:rsidRDefault="0065687B" w:rsidP="0065687B">
                  <w:pPr>
                    <w:jc w:val="right"/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r w:rsidRPr="0065687B">
                    <w:rPr>
                      <w:color w:val="000000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2751" w:type="dxa"/>
                  <w:vAlign w:val="center"/>
                </w:tcPr>
                <w:p w:rsidR="0065687B" w:rsidRPr="0065687B" w:rsidRDefault="0065687B" w:rsidP="0065687B">
                  <w:pPr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r w:rsidRPr="0065687B">
                    <w:rPr>
                      <w:color w:val="000000"/>
                      <w:sz w:val="18"/>
                      <w:szCs w:val="18"/>
                    </w:rPr>
                    <w:t xml:space="preserve">7 </w:t>
                  </w:r>
                  <w:proofErr w:type="spellStart"/>
                  <w:r w:rsidRPr="0065687B">
                    <w:rPr>
                      <w:color w:val="000000"/>
                      <w:sz w:val="18"/>
                      <w:szCs w:val="18"/>
                    </w:rPr>
                    <w:t>years</w:t>
                  </w:r>
                  <w:proofErr w:type="spellEnd"/>
                </w:p>
              </w:tc>
              <w:tc>
                <w:tcPr>
                  <w:tcW w:w="1611" w:type="dxa"/>
                  <w:vAlign w:val="center"/>
                </w:tcPr>
                <w:p w:rsidR="0065687B" w:rsidRPr="0065687B" w:rsidRDefault="0065687B" w:rsidP="0065687B">
                  <w:pPr>
                    <w:rPr>
                      <w:color w:val="000000"/>
                      <w:sz w:val="18"/>
                      <w:szCs w:val="18"/>
                      <w:lang w:eastAsia="id-ID"/>
                    </w:rPr>
                  </w:pPr>
                  <w:r w:rsidRPr="0065687B">
                    <w:rPr>
                      <w:color w:val="000000"/>
                      <w:sz w:val="18"/>
                      <w:szCs w:val="18"/>
                    </w:rPr>
                    <w:t>WS</w:t>
                  </w:r>
                </w:p>
              </w:tc>
            </w:tr>
          </w:tbl>
          <w:p w:rsidR="009528C8" w:rsidRPr="006B01BE" w:rsidRDefault="009528C8" w:rsidP="007D0FFC">
            <w:pPr>
              <w:jc w:val="both"/>
              <w:rPr>
                <w:noProof/>
              </w:rPr>
            </w:pPr>
          </w:p>
        </w:tc>
      </w:tr>
    </w:tbl>
    <w:p w:rsidR="00D320B0" w:rsidRDefault="00D320B0"/>
    <w:sectPr w:rsidR="00D320B0" w:rsidSect="00EB2F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BB8"/>
    <w:rsid w:val="00191AF7"/>
    <w:rsid w:val="002B7006"/>
    <w:rsid w:val="00355387"/>
    <w:rsid w:val="004113B5"/>
    <w:rsid w:val="0065687B"/>
    <w:rsid w:val="00702DCE"/>
    <w:rsid w:val="007D0FFC"/>
    <w:rsid w:val="007F3C48"/>
    <w:rsid w:val="00940E15"/>
    <w:rsid w:val="009528C8"/>
    <w:rsid w:val="00AA77A9"/>
    <w:rsid w:val="00C97333"/>
    <w:rsid w:val="00CF0BB8"/>
    <w:rsid w:val="00D320B0"/>
    <w:rsid w:val="00EB2FBD"/>
    <w:rsid w:val="00EB7EBC"/>
    <w:rsid w:val="00F5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E51A2"/>
  <w15:chartTrackingRefBased/>
  <w15:docId w15:val="{C5751565-306A-455F-A90A-0A4382A3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2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D0FFC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jlqj4b">
    <w:name w:val="jlqj4b"/>
    <w:basedOn w:val="a0"/>
    <w:rsid w:val="00656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chart" Target="charts/chart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</a:t>
            </a:r>
            <a:r>
              <a:rPr lang="en-US" baseline="0"/>
              <a:t> </a:t>
            </a:r>
            <a:r>
              <a:rPr lang="en-US"/>
              <a:t>Research fund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Research fund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209385722</c:v>
                </c:pt>
                <c:pt idx="1">
                  <c:v>250293748</c:v>
                </c:pt>
                <c:pt idx="2">
                  <c:v>274639372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DB-487E-A7DE-63D78511F5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3866384"/>
        <c:axId val="413864088"/>
      </c:lineChart>
      <c:catAx>
        <c:axId val="41386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864088"/>
        <c:crosses val="autoZero"/>
        <c:auto val="1"/>
        <c:lblAlgn val="ctr"/>
        <c:lblOffset val="100"/>
        <c:noMultiLvlLbl val="0"/>
      </c:catAx>
      <c:valAx>
        <c:axId val="413864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866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2022-09-05T05:23:00Z</dcterms:created>
  <dcterms:modified xsi:type="dcterms:W3CDTF">2022-09-05T05:27:00Z</dcterms:modified>
</cp:coreProperties>
</file>